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83E" w:rsidRDefault="0076683E">
      <w:pPr>
        <w:rPr>
          <w:rFonts w:ascii="Tahoma" w:hAnsi="Tahoma" w:cs="Tahoma"/>
          <w:b/>
          <w:color w:val="808080"/>
          <w:sz w:val="20"/>
          <w:szCs w:val="20"/>
          <w:lang w:val="tr-TR"/>
        </w:rPr>
      </w:pPr>
    </w:p>
    <w:p w:rsidR="000955C9" w:rsidRDefault="000955C9">
      <w:pPr>
        <w:rPr>
          <w:rFonts w:ascii="Tahoma" w:hAnsi="Tahoma" w:cs="Tahoma"/>
          <w:b/>
          <w:color w:val="808080"/>
          <w:sz w:val="20"/>
          <w:szCs w:val="20"/>
          <w:lang w:val="tr-TR"/>
        </w:rPr>
      </w:pPr>
    </w:p>
    <w:p w:rsidR="003819CC" w:rsidRDefault="003819CC" w:rsidP="003819CC">
      <w:pPr>
        <w:spacing w:before="60" w:after="60"/>
        <w:jc w:val="both"/>
        <w:rPr>
          <w:b/>
          <w:bCs/>
          <w:u w:val="single"/>
          <w:lang w:eastAsia="tr-TR"/>
        </w:rPr>
      </w:pPr>
      <w:bookmarkStart w:id="0" w:name="_GoBack"/>
      <w:bookmarkEnd w:id="0"/>
    </w:p>
    <w:p w:rsidR="003819CC" w:rsidRPr="0010355D" w:rsidRDefault="003819CC" w:rsidP="003819CC">
      <w:pPr>
        <w:spacing w:before="60" w:after="60"/>
        <w:jc w:val="both"/>
        <w:rPr>
          <w:b/>
          <w:bCs/>
          <w:u w:val="single"/>
          <w:lang w:eastAsia="tr-TR"/>
        </w:rPr>
      </w:pPr>
      <w:r w:rsidRPr="0010355D">
        <w:rPr>
          <w:b/>
          <w:bCs/>
          <w:u w:val="single"/>
          <w:lang w:eastAsia="tr-TR"/>
        </w:rPr>
        <w:t>Dahilde İşleme ve Geçici Kabul Rejimleri Kapsamında İhraç Edilecek Malların Üretiminde Kullanılan Girdilerin Temininde Tecil-Terkin Uygulaması (Tebliğin II/A-</w:t>
      </w:r>
      <w:proofErr w:type="gramStart"/>
      <w:r w:rsidRPr="0010355D">
        <w:rPr>
          <w:b/>
          <w:bCs/>
          <w:u w:val="single"/>
          <w:lang w:eastAsia="tr-TR"/>
        </w:rPr>
        <w:t>9  No’lu</w:t>
      </w:r>
      <w:proofErr w:type="gramEnd"/>
      <w:r w:rsidRPr="0010355D">
        <w:rPr>
          <w:b/>
          <w:bCs/>
          <w:u w:val="single"/>
          <w:lang w:eastAsia="tr-TR"/>
        </w:rPr>
        <w:t xml:space="preserve"> Bölümü,      75.-79.Sahifeler arası)</w:t>
      </w:r>
    </w:p>
    <w:p w:rsidR="003819CC" w:rsidRPr="0010355D" w:rsidRDefault="003819CC" w:rsidP="003819CC">
      <w:pPr>
        <w:spacing w:before="60" w:after="60"/>
        <w:ind w:firstLine="709"/>
        <w:jc w:val="both"/>
        <w:rPr>
          <w:lang w:eastAsia="tr-TR"/>
        </w:rPr>
      </w:pPr>
    </w:p>
    <w:p w:rsidR="003819CC" w:rsidRPr="00B8165B" w:rsidRDefault="003819CC" w:rsidP="003819CC">
      <w:pPr>
        <w:spacing w:before="60" w:after="60"/>
        <w:jc w:val="both"/>
        <w:rPr>
          <w:lang w:eastAsia="tr-TR"/>
        </w:rPr>
      </w:pPr>
      <w:r w:rsidRPr="00B8165B">
        <w:rPr>
          <w:b/>
          <w:bCs/>
          <w:highlight w:val="yellow"/>
          <w:lang w:eastAsia="tr-TR"/>
        </w:rPr>
        <w:t>9. Dahilde İşleme ve Geçici Kabul Rejimleri Kapsamında İhraç Edilecek Malların Üretiminde Kullanılan Girdilerin Temininde Tecil-Terkin Uygulaması</w:t>
      </w:r>
    </w:p>
    <w:p w:rsidR="003819CC" w:rsidRPr="00B8165B" w:rsidRDefault="003819CC" w:rsidP="003819CC">
      <w:pPr>
        <w:spacing w:before="60" w:after="60"/>
        <w:ind w:firstLine="709"/>
        <w:jc w:val="both"/>
        <w:rPr>
          <w:lang w:eastAsia="tr-TR"/>
        </w:rPr>
      </w:pPr>
      <w:r w:rsidRPr="00B8165B">
        <w:rPr>
          <w:b/>
          <w:bCs/>
          <w:lang w:eastAsia="tr-TR"/>
        </w:rPr>
        <w:t>9.1. Kapsam</w:t>
      </w:r>
    </w:p>
    <w:p w:rsidR="003819CC" w:rsidRPr="00B8165B" w:rsidRDefault="003819CC" w:rsidP="003819CC">
      <w:pPr>
        <w:spacing w:before="60" w:after="60"/>
        <w:ind w:firstLine="709"/>
        <w:jc w:val="both"/>
        <w:rPr>
          <w:lang w:eastAsia="tr-TR"/>
        </w:rPr>
      </w:pPr>
      <w:r w:rsidRPr="00B8165B">
        <w:rPr>
          <w:lang w:eastAsia="tr-TR"/>
        </w:rPr>
        <w:t xml:space="preserve">3065 sayılı Kanunun geçici 17 nci maddesi ile dahilde işleme rejimi kapsamında ihraç edilecek malların üretiminde kullanılacak maddelerin tesliminde bölgeler, sektörler veya mal grupları itibarıyla 3065 sayılı Kanunun (11/1-c) maddesi hükmüne göre işlem yaptırma konusunda Bakanlar Kuruluna yetki verilmiştir. </w:t>
      </w:r>
    </w:p>
    <w:p w:rsidR="003819CC" w:rsidRPr="00B8165B" w:rsidRDefault="003819CC" w:rsidP="003819CC">
      <w:pPr>
        <w:spacing w:before="60" w:after="60"/>
        <w:ind w:firstLine="709"/>
        <w:jc w:val="both"/>
        <w:rPr>
          <w:lang w:eastAsia="tr-TR"/>
        </w:rPr>
      </w:pPr>
      <w:r w:rsidRPr="00B8165B">
        <w:rPr>
          <w:lang w:eastAsia="tr-TR"/>
        </w:rPr>
        <w:t xml:space="preserve">Söz konusu yetkiye dayanılarak yayımlanan 16/4/2001 tarih ve 2001/2325 sayılı Bakanlar Kurulu Kararıyla dahilde işleme izin belgesi kapsamında ihraç edilecek ürünlerin imalinde kullanılacak maddelerin dahilde işleme izin belgesine sahip mükelleflere tesliminde sektörel ayrım yapılmaksızın 3065 sayılı Kanunun (11/1-c) maddesinde düzenlenen tecil-terkin kapsamında işlem yapılabileceği karara bağlanmıştır. </w:t>
      </w:r>
    </w:p>
    <w:p w:rsidR="003819CC" w:rsidRPr="00B8165B" w:rsidRDefault="003819CC" w:rsidP="003819CC">
      <w:pPr>
        <w:spacing w:before="60" w:after="60"/>
        <w:ind w:firstLine="709"/>
        <w:jc w:val="both"/>
        <w:rPr>
          <w:lang w:eastAsia="tr-TR"/>
        </w:rPr>
      </w:pPr>
      <w:r w:rsidRPr="00B8165B">
        <w:rPr>
          <w:lang w:eastAsia="tr-TR"/>
        </w:rPr>
        <w:t xml:space="preserve">3065 sayılı Kanunun geçici 17 nci maddesinin uygulanmasında ihracat süresi olarak 3065 sayılı Kanunun (11/1-c) maddesindeki üç aylık süre yerine dahilde işleme izin belgesinde öngörülen süreler esas alınır. </w:t>
      </w:r>
    </w:p>
    <w:p w:rsidR="003819CC" w:rsidRPr="00B8165B" w:rsidRDefault="003819CC" w:rsidP="003819CC">
      <w:pPr>
        <w:spacing w:before="60" w:after="60"/>
        <w:ind w:firstLine="709"/>
        <w:jc w:val="both"/>
        <w:rPr>
          <w:lang w:eastAsia="tr-TR"/>
        </w:rPr>
      </w:pPr>
      <w:r w:rsidRPr="00B8165B">
        <w:rPr>
          <w:lang w:eastAsia="tr-TR"/>
        </w:rPr>
        <w:t>Dahilde işleme rejimi kapsamında ihracatın şartlara uygun olarak gerçekleştirilmemesi halinde zamanında alınmayan vergi, vergi ziyaı cezası uygulanarak gecikme faizi ile birlikte alıcıdan tahsil edilir.</w:t>
      </w:r>
    </w:p>
    <w:p w:rsidR="003819CC" w:rsidRPr="00B8165B" w:rsidRDefault="003819CC" w:rsidP="003819CC">
      <w:pPr>
        <w:spacing w:before="60" w:after="60"/>
        <w:ind w:firstLine="709"/>
        <w:jc w:val="both"/>
        <w:rPr>
          <w:lang w:eastAsia="tr-TR"/>
        </w:rPr>
      </w:pPr>
      <w:r w:rsidRPr="00B8165B">
        <w:rPr>
          <w:lang w:eastAsia="tr-TR"/>
        </w:rPr>
        <w:t xml:space="preserve">Dahilde işleme izin belgesi (DİİB) sahibi mükelleflerin, 3065 sayılı Kanunun geçici 17 nci maddesi kapsamında temin ettiği malları kullanarak ürettiği malların DİİB sahibi alıcılara 3065 sayılı Kanunun geçici 17 nci maddesi kapsamında teslimi mümkündür. Ancak, bu kapsamda teslim edilen malların diğer </w:t>
      </w:r>
      <w:proofErr w:type="gramStart"/>
      <w:r w:rsidRPr="00B8165B">
        <w:rPr>
          <w:lang w:eastAsia="tr-TR"/>
        </w:rPr>
        <w:t>DİİB’nin</w:t>
      </w:r>
      <w:proofErr w:type="gramEnd"/>
      <w:r w:rsidRPr="00B8165B">
        <w:rPr>
          <w:lang w:eastAsia="tr-TR"/>
        </w:rPr>
        <w:t xml:space="preserve"> girdisi mahiyetinde olması ve her bir DİİB’nin dahilde işleme mevzuatına uygun olarak kapatılması gerekir.</w:t>
      </w:r>
    </w:p>
    <w:p w:rsidR="003819CC" w:rsidRPr="00B8165B" w:rsidRDefault="003819CC" w:rsidP="003819CC">
      <w:pPr>
        <w:spacing w:before="60" w:after="60"/>
        <w:ind w:firstLine="709"/>
        <w:jc w:val="both"/>
        <w:rPr>
          <w:lang w:eastAsia="tr-TR"/>
        </w:rPr>
      </w:pPr>
      <w:r w:rsidRPr="00B8165B">
        <w:rPr>
          <w:b/>
          <w:lang w:eastAsia="tr-TR"/>
        </w:rPr>
        <w:t>Öte yandan, 3065 sayılı Kanunun geçici 17 nci maddesi kapsamında teslimde bulunan DİİB sahibi mükellefin iadesini talep edeceği KDV tutarı, ihraç kaydıyla teslim nedeniyle hesaplayıp tahsil etmediği KDV tutarından, bu malların üretimi için 3065 sayılı Kanunun geçici 17 nci maddesi kapsamında temin ettiği mallar nedeniyle ödemediği KDV tutarı düşüldükten sonra kalan tutardan fazla olamaz.</w:t>
      </w:r>
      <w:r w:rsidRPr="00B8165B">
        <w:rPr>
          <w:lang w:eastAsia="tr-TR"/>
        </w:rPr>
        <w:t>Ayrıca bu kapsamda yapılan işlemlerde, imal edilen mallar ihraç edilmeden herhangi bir iade işlemi yapılamaz.</w:t>
      </w:r>
    </w:p>
    <w:p w:rsidR="003819CC" w:rsidRPr="00B8165B" w:rsidRDefault="003819CC" w:rsidP="003819CC">
      <w:pPr>
        <w:spacing w:before="60" w:after="60"/>
        <w:ind w:firstLine="709"/>
        <w:jc w:val="both"/>
        <w:rPr>
          <w:lang w:eastAsia="tr-TR"/>
        </w:rPr>
      </w:pPr>
      <w:r w:rsidRPr="00B8165B">
        <w:rPr>
          <w:b/>
          <w:bCs/>
          <w:lang w:eastAsia="tr-TR"/>
        </w:rPr>
        <w:t>9.2. Uygulamadan Yararlanacak Mükellefler</w:t>
      </w:r>
    </w:p>
    <w:p w:rsidR="003819CC" w:rsidRPr="00B8165B" w:rsidRDefault="003819CC" w:rsidP="003819CC">
      <w:pPr>
        <w:spacing w:before="60" w:after="60"/>
        <w:ind w:firstLine="709"/>
        <w:jc w:val="both"/>
        <w:rPr>
          <w:lang w:eastAsia="tr-TR"/>
        </w:rPr>
      </w:pPr>
      <w:r w:rsidRPr="00B8165B">
        <w:rPr>
          <w:lang w:eastAsia="tr-TR"/>
        </w:rPr>
        <w:t xml:space="preserve">3065 sayılı Kanunun geçici 17 nci maddesi kapsamındaki teslimlerde, tecil-terkin kapsamında işlem yapılabilmesi için alıcıların; </w:t>
      </w:r>
    </w:p>
    <w:p w:rsidR="003819CC" w:rsidRPr="00B8165B" w:rsidRDefault="003819CC" w:rsidP="003819CC">
      <w:pPr>
        <w:spacing w:before="60" w:after="60"/>
        <w:ind w:firstLine="709"/>
        <w:jc w:val="both"/>
        <w:rPr>
          <w:lang w:eastAsia="tr-TR"/>
        </w:rPr>
      </w:pPr>
      <w:r w:rsidRPr="00B8165B">
        <w:rPr>
          <w:lang w:eastAsia="tr-TR"/>
        </w:rPr>
        <w:lastRenderedPageBreak/>
        <w:t xml:space="preserve">- KDV mükellefi olmaları (yalnızca sorumlu sıfatıyla KDV mükellefiyeti bulunanlar hariç), </w:t>
      </w:r>
    </w:p>
    <w:p w:rsidR="003819CC" w:rsidRPr="00B8165B" w:rsidRDefault="003819CC" w:rsidP="003819CC">
      <w:pPr>
        <w:spacing w:before="60" w:after="60"/>
        <w:ind w:firstLine="709"/>
        <w:jc w:val="both"/>
        <w:rPr>
          <w:lang w:eastAsia="tr-TR"/>
        </w:rPr>
      </w:pPr>
      <w:r w:rsidRPr="00B8165B">
        <w:rPr>
          <w:lang w:eastAsia="tr-TR"/>
        </w:rPr>
        <w:t>- 17/1/2005 tarihli ve 2005/8391 sayılı Bakanlar Kurulu Kararı</w:t>
      </w:r>
      <w:bookmarkStart w:id="1" w:name="_ftnref17"/>
      <w:r w:rsidRPr="00B8165B">
        <w:rPr>
          <w:lang w:eastAsia="tr-TR"/>
        </w:rPr>
        <w:fldChar w:fldCharType="begin"/>
      </w:r>
      <w:r w:rsidRPr="00B8165B">
        <w:rPr>
          <w:lang w:eastAsia="tr-TR"/>
        </w:rPr>
        <w:instrText xml:space="preserve"> HYPERLINK "http://www.gib.gov.tr/fileadmin/user_upload/Tebligler/KDV/kdv_genteb.htm" \l "_ftn17" \o "" </w:instrText>
      </w:r>
      <w:r w:rsidRPr="00B8165B">
        <w:rPr>
          <w:lang w:eastAsia="tr-TR"/>
        </w:rPr>
        <w:fldChar w:fldCharType="separate"/>
      </w:r>
      <w:r w:rsidRPr="00B8165B">
        <w:rPr>
          <w:color w:val="0000FF"/>
          <w:u w:val="single"/>
          <w:lang w:eastAsia="tr-TR"/>
        </w:rPr>
        <w:t>[17]</w:t>
      </w:r>
      <w:r w:rsidRPr="00B8165B">
        <w:rPr>
          <w:lang w:eastAsia="tr-TR"/>
        </w:rPr>
        <w:fldChar w:fldCharType="end"/>
      </w:r>
      <w:bookmarkEnd w:id="1"/>
      <w:r w:rsidRPr="00B8165B">
        <w:rPr>
          <w:lang w:eastAsia="tr-TR"/>
        </w:rPr>
        <w:t xml:space="preserve"> ile yürürlüğe konulan Dahilde İşleme Rejimi Kararı ile bu Karara ilişkin Tebliğlere uygun "Dahilde İşleme İzin Belgesi" ne (DİİB) sahip bulunmaları,</w:t>
      </w:r>
    </w:p>
    <w:p w:rsidR="003819CC" w:rsidRPr="00B8165B" w:rsidRDefault="003819CC" w:rsidP="003819CC">
      <w:pPr>
        <w:spacing w:before="60" w:after="60"/>
        <w:ind w:firstLine="709"/>
        <w:jc w:val="both"/>
        <w:rPr>
          <w:lang w:eastAsia="tr-TR"/>
        </w:rPr>
      </w:pPr>
      <w:proofErr w:type="gramStart"/>
      <w:r w:rsidRPr="00B8165B">
        <w:rPr>
          <w:lang w:eastAsia="tr-TR"/>
        </w:rPr>
        <w:t>gerekmektedir</w:t>
      </w:r>
      <w:proofErr w:type="gramEnd"/>
      <w:r w:rsidRPr="00B8165B">
        <w:rPr>
          <w:lang w:eastAsia="tr-TR"/>
        </w:rPr>
        <w:t>.</w:t>
      </w:r>
    </w:p>
    <w:p w:rsidR="003819CC" w:rsidRPr="00B8165B" w:rsidRDefault="003819CC" w:rsidP="003819CC">
      <w:pPr>
        <w:spacing w:before="60" w:after="60"/>
        <w:ind w:firstLine="709"/>
        <w:jc w:val="both"/>
        <w:rPr>
          <w:lang w:eastAsia="tr-TR"/>
        </w:rPr>
      </w:pPr>
      <w:r w:rsidRPr="00B8165B">
        <w:rPr>
          <w:lang w:eastAsia="tr-TR"/>
        </w:rPr>
        <w:t>Dahilde işleme rejimi kapsamında belge almış alıcıların 3065 sayılı Kanunun geçici 17 nci maddesi kapsamında KDV ödemeksizin mal alımı yapmaları için ayrıca “imalatçı” vasfını haiz olmaları gerekmez.</w:t>
      </w:r>
    </w:p>
    <w:p w:rsidR="003819CC" w:rsidRDefault="003819CC" w:rsidP="003819CC">
      <w:pPr>
        <w:spacing w:before="60" w:after="60"/>
        <w:ind w:firstLine="709"/>
        <w:jc w:val="both"/>
        <w:rPr>
          <w:b/>
          <w:bCs/>
          <w:lang w:eastAsia="tr-TR"/>
        </w:rPr>
      </w:pPr>
    </w:p>
    <w:p w:rsidR="003819CC" w:rsidRPr="00B8165B" w:rsidRDefault="003819CC" w:rsidP="003819CC">
      <w:pPr>
        <w:spacing w:before="60" w:after="60"/>
        <w:ind w:firstLine="709"/>
        <w:jc w:val="both"/>
        <w:rPr>
          <w:lang w:eastAsia="tr-TR"/>
        </w:rPr>
      </w:pPr>
      <w:r w:rsidRPr="00B8165B">
        <w:rPr>
          <w:b/>
          <w:bCs/>
          <w:lang w:eastAsia="tr-TR"/>
        </w:rPr>
        <w:t>9.3. Uygulama Kapsamında Teslimde Bulunabilecek Satıcılar</w:t>
      </w:r>
    </w:p>
    <w:p w:rsidR="003819CC" w:rsidRPr="00B8165B" w:rsidRDefault="003819CC" w:rsidP="003819CC">
      <w:pPr>
        <w:spacing w:before="60" w:after="60"/>
        <w:ind w:firstLine="709"/>
        <w:jc w:val="both"/>
        <w:rPr>
          <w:lang w:eastAsia="tr-TR"/>
        </w:rPr>
      </w:pPr>
      <w:r w:rsidRPr="00B8165B">
        <w:rPr>
          <w:lang w:eastAsia="tr-TR"/>
        </w:rPr>
        <w:t xml:space="preserve">DİİB sahibi mükelleflere belge kapsamındaki hammadde ve yardımcı madde niteliğindeki malların tecil-terkin sistemi çerçevesinde teslimi ihtiyaridir. </w:t>
      </w:r>
    </w:p>
    <w:p w:rsidR="003819CC" w:rsidRPr="00B8165B" w:rsidRDefault="003819CC" w:rsidP="003819CC">
      <w:pPr>
        <w:spacing w:before="60" w:after="60"/>
        <w:ind w:firstLine="709"/>
        <w:jc w:val="both"/>
        <w:rPr>
          <w:b/>
          <w:lang w:eastAsia="tr-TR"/>
        </w:rPr>
      </w:pPr>
      <w:r w:rsidRPr="00B8165B">
        <w:rPr>
          <w:b/>
          <w:lang w:eastAsia="tr-TR"/>
        </w:rPr>
        <w:t>DİİB sahibi mükelleflere, dahilde işleme rejimi kapsamında ihraç edilecek ürünlerin imalinde kullanılacak maddeleri teslim edecek satıcıların KDV mükellefi olmaları yeterli olup, ayrıca imalatçı olmaları şartı aranmaz.</w:t>
      </w:r>
    </w:p>
    <w:p w:rsidR="003819CC" w:rsidRPr="00B8165B" w:rsidRDefault="003819CC" w:rsidP="003819CC">
      <w:pPr>
        <w:spacing w:before="60" w:after="60"/>
        <w:ind w:firstLine="709"/>
        <w:jc w:val="both"/>
        <w:rPr>
          <w:lang w:eastAsia="tr-TR"/>
        </w:rPr>
      </w:pPr>
      <w:r w:rsidRPr="00B8165B">
        <w:rPr>
          <w:b/>
          <w:bCs/>
          <w:lang w:eastAsia="tr-TR"/>
        </w:rPr>
        <w:t>9.4. Uygulama Kapsamında Teslim Edilebilecek Mallar</w:t>
      </w:r>
    </w:p>
    <w:p w:rsidR="003819CC" w:rsidRPr="00B8165B" w:rsidRDefault="003819CC" w:rsidP="003819CC">
      <w:pPr>
        <w:spacing w:before="60" w:after="60"/>
        <w:ind w:firstLine="709"/>
        <w:jc w:val="both"/>
        <w:rPr>
          <w:lang w:eastAsia="tr-TR"/>
        </w:rPr>
      </w:pPr>
      <w:r w:rsidRPr="00B8165B">
        <w:rPr>
          <w:lang w:eastAsia="tr-TR"/>
        </w:rPr>
        <w:t xml:space="preserve">DİİB sahibi mükellefler, bu belgede yer </w:t>
      </w:r>
      <w:proofErr w:type="gramStart"/>
      <w:r w:rsidRPr="00B8165B">
        <w:rPr>
          <w:lang w:eastAsia="tr-TR"/>
        </w:rPr>
        <w:t>alan</w:t>
      </w:r>
      <w:proofErr w:type="gramEnd"/>
      <w:r w:rsidRPr="00B8165B">
        <w:rPr>
          <w:lang w:eastAsia="tr-TR"/>
        </w:rPr>
        <w:t xml:space="preserve"> maddeleri, 3065 sayılı Kanunun geçici 17 nci maddesinde hükme bağlanan tecil-terkin sisteminden yararlanarak teslim alabilirler. </w:t>
      </w:r>
    </w:p>
    <w:p w:rsidR="003819CC" w:rsidRPr="00B8165B" w:rsidRDefault="003819CC" w:rsidP="003819CC">
      <w:pPr>
        <w:spacing w:before="60" w:after="60"/>
        <w:ind w:firstLine="709"/>
        <w:jc w:val="both"/>
        <w:rPr>
          <w:lang w:eastAsia="tr-TR"/>
        </w:rPr>
      </w:pPr>
      <w:r w:rsidRPr="00B8165B">
        <w:rPr>
          <w:lang w:eastAsia="tr-TR"/>
        </w:rPr>
        <w:t xml:space="preserve">3065 sayılı Kanunun geçici 17 nci maddesi kapsamındaki teslimler nedeniyle düzenlenecek faturalarda, her bir mal türüne ilişkin KDV hariç bedelin 2.500 TL’yi (tekstil-konfeksiyon sektöründe pamuk, yün, iplik ve kumaş dışındaki mallarda 500 TL) aşması zorunludur. Belge kapsamında teslim edilen birden fazla mal türünün aynı faturada gösterilmesi durumunda bu sınırlar her bir mal türü için ayrı ayrı aranır. </w:t>
      </w:r>
    </w:p>
    <w:p w:rsidR="003819CC" w:rsidRPr="00B8165B" w:rsidRDefault="003819CC" w:rsidP="003819CC">
      <w:pPr>
        <w:spacing w:before="60" w:after="60"/>
        <w:ind w:firstLine="709"/>
        <w:jc w:val="both"/>
        <w:rPr>
          <w:lang w:eastAsia="tr-TR"/>
        </w:rPr>
      </w:pPr>
      <w:r w:rsidRPr="00B8165B">
        <w:rPr>
          <w:lang w:eastAsia="tr-TR"/>
        </w:rPr>
        <w:t xml:space="preserve">Fonksiyonel olarak ve ticari açıdan bütünlük arz </w:t>
      </w:r>
      <w:proofErr w:type="gramStart"/>
      <w:r w:rsidRPr="00B8165B">
        <w:rPr>
          <w:lang w:eastAsia="tr-TR"/>
        </w:rPr>
        <w:t>eden</w:t>
      </w:r>
      <w:proofErr w:type="gramEnd"/>
      <w:r w:rsidRPr="00B8165B">
        <w:rPr>
          <w:lang w:eastAsia="tr-TR"/>
        </w:rPr>
        <w:t xml:space="preserve"> malların faturada ayrı ayrı gösterilmesi halinde yukarıda belirtilen rakamsal tutarların hesaplanmasında bütünlük arz eden söz konusu mallara ait toplam tutar dikkate alınır. </w:t>
      </w:r>
    </w:p>
    <w:p w:rsidR="003819CC" w:rsidRPr="00B8165B" w:rsidRDefault="003819CC" w:rsidP="003819CC">
      <w:pPr>
        <w:spacing w:before="60" w:after="60"/>
        <w:ind w:firstLine="709"/>
        <w:jc w:val="both"/>
        <w:rPr>
          <w:lang w:eastAsia="tr-TR"/>
        </w:rPr>
      </w:pPr>
      <w:r w:rsidRPr="00B8165B">
        <w:rPr>
          <w:b/>
          <w:bCs/>
          <w:i/>
          <w:iCs/>
          <w:lang w:eastAsia="tr-TR"/>
        </w:rPr>
        <w:t>Örnek 1</w:t>
      </w:r>
      <w:proofErr w:type="gramStart"/>
      <w:r w:rsidRPr="00B8165B">
        <w:rPr>
          <w:b/>
          <w:bCs/>
          <w:i/>
          <w:iCs/>
          <w:lang w:eastAsia="tr-TR"/>
        </w:rPr>
        <w:t>:</w:t>
      </w:r>
      <w:r w:rsidRPr="00B8165B">
        <w:rPr>
          <w:i/>
          <w:iCs/>
          <w:lang w:eastAsia="tr-TR"/>
        </w:rPr>
        <w:t>Şişe</w:t>
      </w:r>
      <w:proofErr w:type="gramEnd"/>
      <w:r w:rsidRPr="00B8165B">
        <w:rPr>
          <w:i/>
          <w:iCs/>
          <w:lang w:eastAsia="tr-TR"/>
        </w:rPr>
        <w:t xml:space="preserve"> bedeli ile kapak bedelinin aynı faturada ayrı ayrı gösterilmesi durumunda şişe ve kapak bedelinin KDV hariç toplam tutarı 2.500 TL’yi aşıyorsa tecil-terkin uygulaması kapsamında işlem yapılır.</w:t>
      </w:r>
    </w:p>
    <w:p w:rsidR="003819CC" w:rsidRPr="00B8165B" w:rsidRDefault="003819CC" w:rsidP="003819CC">
      <w:pPr>
        <w:spacing w:before="60" w:after="60"/>
        <w:ind w:firstLine="709"/>
        <w:jc w:val="both"/>
        <w:rPr>
          <w:lang w:eastAsia="tr-TR"/>
        </w:rPr>
      </w:pPr>
      <w:r w:rsidRPr="00B8165B">
        <w:rPr>
          <w:lang w:eastAsia="tr-TR"/>
        </w:rPr>
        <w:t>Aynı malın tekstil-konfeksiyon sektörü ile birlikte diğer sektörlerde de kullanılıyor olması halinde, söz konusu tutarlar ayrı ayrı dikkate alınır.</w:t>
      </w:r>
    </w:p>
    <w:p w:rsidR="003819CC" w:rsidRPr="00B8165B" w:rsidRDefault="003819CC" w:rsidP="003819CC">
      <w:pPr>
        <w:spacing w:before="60" w:after="60"/>
        <w:ind w:firstLine="709"/>
        <w:jc w:val="both"/>
        <w:rPr>
          <w:lang w:eastAsia="tr-TR"/>
        </w:rPr>
      </w:pPr>
      <w:r w:rsidRPr="00B8165B">
        <w:rPr>
          <w:b/>
          <w:bCs/>
          <w:i/>
          <w:iCs/>
          <w:lang w:eastAsia="tr-TR"/>
        </w:rPr>
        <w:t>Örnek 2:</w:t>
      </w:r>
      <w:r w:rsidRPr="00B8165B">
        <w:rPr>
          <w:i/>
          <w:iCs/>
          <w:lang w:eastAsia="tr-TR"/>
        </w:rPr>
        <w:t xml:space="preserve"> Hem sağlık sektöründe hem de tekstil-konfeksiyon sektöründe girdi olarak kullanılan poliol ve izosiyanat gibi poliüretan türevlerinin, sağlık sektöründe faaliyet gösteren DİİB sahibi firmalara tesliminde 2.500 TL, tekstil-konfeksiyon sektöründe faaliyet gösteren DİİB sahibi firmalara tesliminde 500 TL alt limit geçerlidir.</w:t>
      </w:r>
    </w:p>
    <w:p w:rsidR="003819CC" w:rsidRPr="00B8165B" w:rsidRDefault="003819CC" w:rsidP="003819CC">
      <w:pPr>
        <w:spacing w:before="60" w:after="60"/>
        <w:ind w:firstLine="709"/>
        <w:jc w:val="both"/>
        <w:rPr>
          <w:lang w:eastAsia="tr-TR"/>
        </w:rPr>
      </w:pPr>
      <w:r w:rsidRPr="00B8165B">
        <w:rPr>
          <w:lang w:eastAsia="tr-TR"/>
        </w:rPr>
        <w:t>Satın alınan malların bozukluk, istenilen nitelikte olmama vb. nedenlerle satıcıya iade edilmesi sonucu teslim bedelinin yukarıda belirtilen limitlerin altına düşmesi halinde, söz konusu satış işlemine ilişkin olarak düzenlenen ilk faturanın yukarıda belirtilen limitlerin üzerinde olması kaydıyla, belge sahiplerine ihraç kaydıyla teslimlerle ilgili olarak tecil-terkin sistemi kapsamında işlem yapılmaya devam edilir.</w:t>
      </w:r>
    </w:p>
    <w:p w:rsidR="003819CC" w:rsidRPr="00B8165B" w:rsidRDefault="003819CC" w:rsidP="003819CC">
      <w:pPr>
        <w:spacing w:before="60" w:after="60"/>
        <w:ind w:firstLine="709"/>
        <w:jc w:val="both"/>
        <w:rPr>
          <w:b/>
          <w:lang w:eastAsia="tr-TR"/>
        </w:rPr>
      </w:pPr>
      <w:r w:rsidRPr="00B8165B">
        <w:rPr>
          <w:b/>
          <w:lang w:eastAsia="tr-TR"/>
        </w:rPr>
        <w:t>Dahilde işleme rejimi kapsamında alınan maddelerin, işlendikten sonra elde edilen mamul mal içerisinde ihraç edilmesi esastır. Önceden satın alınan maddeler kullanılmak suretiyle vücuda getirilen ve söz konusu rejim kapsamında ihraç edilen malların bünyesine giren maddelerin (eş değer eşya) belge kapsamında olsa dahi sonradan belge sahiplerine tesliminde veya ithalinde KDV tahsil edilmeksizin işlem yapılması mümkündür.  Ancak bu uygulama kapsamında DİİB sahibi mükellefin veya ihracatçının iade talebi DİİB kapatılmadan yerine getirilmez.</w:t>
      </w:r>
    </w:p>
    <w:p w:rsidR="003819CC" w:rsidRPr="00B8165B" w:rsidRDefault="003819CC" w:rsidP="003819CC">
      <w:pPr>
        <w:spacing w:before="60" w:after="60"/>
        <w:ind w:firstLine="709"/>
        <w:jc w:val="both"/>
        <w:rPr>
          <w:lang w:eastAsia="tr-TR"/>
        </w:rPr>
      </w:pPr>
      <w:r w:rsidRPr="00B8165B">
        <w:rPr>
          <w:lang w:eastAsia="tr-TR"/>
        </w:rPr>
        <w:lastRenderedPageBreak/>
        <w:t>DİİB’de belirtilen miktardan fazla maddenin bu Tebliğle belirlenen tecil-terkin uygulaması kapsamında satın alınması mümkün değildir.</w:t>
      </w:r>
    </w:p>
    <w:p w:rsidR="003819CC" w:rsidRPr="00B8165B" w:rsidRDefault="003819CC" w:rsidP="003819CC">
      <w:pPr>
        <w:spacing w:before="60" w:after="60"/>
        <w:ind w:firstLine="709"/>
        <w:jc w:val="both"/>
        <w:rPr>
          <w:lang w:eastAsia="tr-TR"/>
        </w:rPr>
      </w:pPr>
      <w:r w:rsidRPr="00B8165B">
        <w:rPr>
          <w:lang w:eastAsia="tr-TR"/>
        </w:rPr>
        <w:t>Ayrıca, tecil-terkin uygulaması mal teslimleri bakımından geçerli olup, hizmet ifaları bu kapsama girmez.</w:t>
      </w:r>
    </w:p>
    <w:p w:rsidR="003819CC" w:rsidRDefault="003819CC" w:rsidP="003819CC">
      <w:pPr>
        <w:spacing w:before="60" w:after="60"/>
        <w:ind w:firstLine="709"/>
        <w:jc w:val="both"/>
        <w:rPr>
          <w:b/>
          <w:bCs/>
          <w:lang w:eastAsia="tr-TR"/>
        </w:rPr>
      </w:pPr>
    </w:p>
    <w:p w:rsidR="003819CC" w:rsidRPr="00B8165B" w:rsidRDefault="003819CC" w:rsidP="003819CC">
      <w:pPr>
        <w:spacing w:before="60" w:after="60"/>
        <w:ind w:firstLine="709"/>
        <w:jc w:val="both"/>
        <w:rPr>
          <w:lang w:eastAsia="tr-TR"/>
        </w:rPr>
      </w:pPr>
      <w:r w:rsidRPr="00B8165B">
        <w:rPr>
          <w:b/>
          <w:bCs/>
          <w:lang w:eastAsia="tr-TR"/>
        </w:rPr>
        <w:t>9.5. Tecil-Terkin Uygulaması</w:t>
      </w:r>
    </w:p>
    <w:p w:rsidR="003819CC" w:rsidRPr="00B8165B" w:rsidRDefault="003819CC" w:rsidP="003819CC">
      <w:pPr>
        <w:spacing w:before="60" w:after="60"/>
        <w:ind w:firstLine="709"/>
        <w:jc w:val="both"/>
        <w:rPr>
          <w:lang w:eastAsia="tr-TR"/>
        </w:rPr>
      </w:pPr>
      <w:r w:rsidRPr="00B8165B">
        <w:rPr>
          <w:lang w:eastAsia="tr-TR"/>
        </w:rPr>
        <w:t xml:space="preserve">DİİB’de yer </w:t>
      </w:r>
      <w:proofErr w:type="gramStart"/>
      <w:r w:rsidRPr="00B8165B">
        <w:rPr>
          <w:lang w:eastAsia="tr-TR"/>
        </w:rPr>
        <w:t>alan</w:t>
      </w:r>
      <w:proofErr w:type="gramEnd"/>
      <w:r w:rsidRPr="00B8165B">
        <w:rPr>
          <w:lang w:eastAsia="tr-TR"/>
        </w:rPr>
        <w:t xml:space="preserve"> malların alımlarında tecil-terkin sistemi kapsamında işlem yapılmasını isteyen mükellefler, DİİB’i satıcılara ibraz ederek, hesaplanan KDV’nin kendilerinden tahsil edilmemesini talep ederler.</w:t>
      </w:r>
    </w:p>
    <w:p w:rsidR="003819CC" w:rsidRPr="00B8165B" w:rsidRDefault="003819CC" w:rsidP="003819CC">
      <w:pPr>
        <w:spacing w:before="60" w:after="60"/>
        <w:ind w:firstLine="709"/>
        <w:jc w:val="both"/>
        <w:rPr>
          <w:lang w:eastAsia="tr-TR"/>
        </w:rPr>
      </w:pPr>
      <w:r w:rsidRPr="00B8165B">
        <w:rPr>
          <w:lang w:eastAsia="tr-TR"/>
        </w:rPr>
        <w:t>3065 sayılı Kanunun geçici 17 nci maddesi kapsamında işlem yapan satıcılar, öncelikle talep edilen malın, belgedeki cins ve miktara uygun olup olmadığını, daha önce ithal edilen ve/veya satın alınan miktarları da göz önüne alarak belirler ve düzenleyeceği faturada toplam bedel üzerinden KDV hesaplar, ancak alıcıdan tahsil etmez.</w:t>
      </w:r>
    </w:p>
    <w:p w:rsidR="003819CC" w:rsidRPr="00B8165B" w:rsidRDefault="003819CC" w:rsidP="003819CC">
      <w:pPr>
        <w:spacing w:before="60" w:after="60"/>
        <w:ind w:firstLine="709"/>
        <w:jc w:val="both"/>
        <w:rPr>
          <w:lang w:eastAsia="tr-TR"/>
        </w:rPr>
      </w:pPr>
      <w:r w:rsidRPr="00B8165B">
        <w:rPr>
          <w:lang w:eastAsia="tr-TR"/>
        </w:rPr>
        <w:t>Satıcılar, DİİB’e istinaden yaptıkları teslimlerde, söz konusu belgenin "İthal Edilen Maddelerle İlgili Bilgiler" bölümünü bu kapsamdaki teslimlerine uygun şekilde doldurarak imzalar ve kaşelerler.</w:t>
      </w:r>
    </w:p>
    <w:p w:rsidR="003819CC" w:rsidRPr="00B8165B" w:rsidRDefault="003819CC" w:rsidP="003819CC">
      <w:pPr>
        <w:spacing w:before="60" w:after="60"/>
        <w:ind w:firstLine="709"/>
        <w:jc w:val="both"/>
        <w:rPr>
          <w:lang w:eastAsia="tr-TR"/>
        </w:rPr>
      </w:pPr>
      <w:r w:rsidRPr="00B8165B">
        <w:rPr>
          <w:lang w:eastAsia="tr-TR"/>
        </w:rPr>
        <w:t>Bu şekilde şerh düşülen belgelerin bir fotokopisi, belge sahibi tarafından imza ve kaşe tatbik edilmek suretiyle onaylanır ve satıcıya verilir.</w:t>
      </w:r>
    </w:p>
    <w:p w:rsidR="003819CC" w:rsidRPr="00B8165B" w:rsidRDefault="003819CC" w:rsidP="003819CC">
      <w:pPr>
        <w:spacing w:before="60" w:after="60"/>
        <w:ind w:firstLine="709"/>
        <w:jc w:val="both"/>
        <w:rPr>
          <w:lang w:eastAsia="tr-TR"/>
        </w:rPr>
      </w:pPr>
      <w:r w:rsidRPr="00B8165B">
        <w:rPr>
          <w:lang w:eastAsia="tr-TR"/>
        </w:rPr>
        <w:t xml:space="preserve">Tecil-terkin uygulaması kapsamında teslim edilen mallar için düzenlenen faturaya; </w:t>
      </w:r>
      <w:r w:rsidRPr="00B8165B">
        <w:rPr>
          <w:i/>
          <w:iCs/>
          <w:lang w:eastAsia="tr-TR"/>
        </w:rPr>
        <w:t>"3065 sayılı KDV Kanununun Geçici 17 nci maddesi hükmü gereğince KDV tahsil edilmemiştir."</w:t>
      </w:r>
      <w:r w:rsidRPr="00B8165B">
        <w:rPr>
          <w:lang w:eastAsia="tr-TR"/>
        </w:rPr>
        <w:t xml:space="preserve"> ibaresi yazılır. </w:t>
      </w:r>
    </w:p>
    <w:p w:rsidR="003819CC" w:rsidRPr="00B8165B" w:rsidRDefault="003819CC" w:rsidP="003819CC">
      <w:pPr>
        <w:spacing w:before="60" w:after="60"/>
        <w:ind w:firstLine="709"/>
        <w:jc w:val="both"/>
        <w:rPr>
          <w:lang w:eastAsia="tr-TR"/>
        </w:rPr>
      </w:pPr>
      <w:r w:rsidRPr="00B8165B">
        <w:rPr>
          <w:lang w:eastAsia="tr-TR"/>
        </w:rPr>
        <w:t>Kapsama giren ve girmeyen teslimlerin birlikte yapılması halinde, tecil-terkin uygulanabilecek ve uygulanamayacak olan mallar için ayrı ayrı fatura düzenlenir.</w:t>
      </w:r>
    </w:p>
    <w:p w:rsidR="003819CC" w:rsidRPr="00B8165B" w:rsidRDefault="003819CC" w:rsidP="003819CC">
      <w:pPr>
        <w:spacing w:before="60" w:after="60"/>
        <w:ind w:firstLine="709"/>
        <w:jc w:val="both"/>
        <w:rPr>
          <w:lang w:eastAsia="tr-TR"/>
        </w:rPr>
      </w:pPr>
      <w:r w:rsidRPr="00B8165B">
        <w:rPr>
          <w:lang w:eastAsia="tr-TR"/>
        </w:rPr>
        <w:t xml:space="preserve">3065 sayılı Kanunun geçici 17 nci maddesi kapsamında mal teslim </w:t>
      </w:r>
      <w:proofErr w:type="gramStart"/>
      <w:r w:rsidRPr="00B8165B">
        <w:rPr>
          <w:lang w:eastAsia="tr-TR"/>
        </w:rPr>
        <w:t>eden</w:t>
      </w:r>
      <w:proofErr w:type="gramEnd"/>
      <w:r w:rsidRPr="00B8165B">
        <w:rPr>
          <w:lang w:eastAsia="tr-TR"/>
        </w:rPr>
        <w:t xml:space="preserve"> satıcıların tecil edilecek vergilerinin hesabı Tebliğin (II/A-8.5.) bölümünde yer alan açıklamalara göre yapılır.</w:t>
      </w:r>
    </w:p>
    <w:p w:rsidR="003819CC" w:rsidRPr="00B8165B" w:rsidRDefault="003819CC" w:rsidP="003819CC">
      <w:pPr>
        <w:spacing w:before="60" w:after="60"/>
        <w:ind w:firstLine="709"/>
        <w:jc w:val="both"/>
        <w:rPr>
          <w:lang w:eastAsia="tr-TR"/>
        </w:rPr>
      </w:pPr>
      <w:r w:rsidRPr="00B8165B">
        <w:rPr>
          <w:lang w:eastAsia="tr-TR"/>
        </w:rPr>
        <w:t xml:space="preserve">3065 sayılı Kanunun geçici 17 nci maddesi kapsamında tecil edilen KDV, dahilde işleme rejiminde öngörülen süreler içinde ihraç edildiğinin tevsik edilmesi kaydıyla terkin edilir. </w:t>
      </w:r>
    </w:p>
    <w:p w:rsidR="003819CC" w:rsidRPr="00B8165B" w:rsidRDefault="003819CC" w:rsidP="003819CC">
      <w:pPr>
        <w:spacing w:before="60" w:after="60"/>
        <w:ind w:firstLine="709"/>
        <w:jc w:val="both"/>
        <w:rPr>
          <w:lang w:eastAsia="tr-TR"/>
        </w:rPr>
      </w:pPr>
      <w:r w:rsidRPr="00B8165B">
        <w:rPr>
          <w:lang w:eastAsia="tr-TR"/>
        </w:rPr>
        <w:t xml:space="preserve">Terkin işleminin yapılabilmesi için öncelikle dahilde işleme rejimi kapsamında teslimin yapıldığı döneme ait beyannamenin verilme süresi içinde, alıcılar tarafından onaylanarak verilen DİİB’in örneği veya bu belgenin tarih ve sayısı ile satılan malın cins, miktar ve tutarına ilişkin bilgilerle satıcı tarafından onaylanan bilgileri ihtiva </w:t>
      </w:r>
      <w:proofErr w:type="gramStart"/>
      <w:r w:rsidRPr="00B8165B">
        <w:rPr>
          <w:lang w:eastAsia="tr-TR"/>
        </w:rPr>
        <w:t>eden</w:t>
      </w:r>
      <w:proofErr w:type="gramEnd"/>
      <w:r w:rsidRPr="00B8165B">
        <w:rPr>
          <w:lang w:eastAsia="tr-TR"/>
        </w:rPr>
        <w:t xml:space="preserve"> liste bağlı olunan vergi dairesine bir dilekçe ekinde verilir.</w:t>
      </w:r>
    </w:p>
    <w:p w:rsidR="003819CC" w:rsidRPr="00B8165B" w:rsidRDefault="003819CC" w:rsidP="003819CC">
      <w:pPr>
        <w:spacing w:before="60" w:after="60"/>
        <w:ind w:firstLine="709"/>
        <w:jc w:val="both"/>
        <w:rPr>
          <w:lang w:eastAsia="tr-TR"/>
        </w:rPr>
      </w:pPr>
      <w:r w:rsidRPr="00B8165B">
        <w:rPr>
          <w:lang w:eastAsia="tr-TR"/>
        </w:rPr>
        <w:t xml:space="preserve">Bu belgelerle birlikte satış faturalarının fotokopisi veya fatura bilgilerini içeren firma yetkililerince kaşeli ve imzalı bir liste de dilekçelere eklenir. </w:t>
      </w:r>
    </w:p>
    <w:p w:rsidR="003819CC" w:rsidRPr="00B8165B" w:rsidRDefault="003819CC" w:rsidP="003819CC">
      <w:pPr>
        <w:spacing w:before="60" w:after="60"/>
        <w:ind w:firstLine="709"/>
        <w:jc w:val="both"/>
        <w:rPr>
          <w:lang w:eastAsia="tr-TR"/>
        </w:rPr>
      </w:pPr>
      <w:r w:rsidRPr="00B8165B">
        <w:rPr>
          <w:lang w:eastAsia="tr-TR"/>
        </w:rPr>
        <w:t xml:space="preserve">3065 sayılı Kanunun geçici 17 nci maddesi kapsamında satın alınan maddelerle imal edilen malların süresi içinde ihraç edildiği yukarıda sayılan belgelere ek olarak yeminli </w:t>
      </w:r>
      <w:proofErr w:type="gramStart"/>
      <w:r w:rsidRPr="00B8165B">
        <w:rPr>
          <w:lang w:eastAsia="tr-TR"/>
        </w:rPr>
        <w:t>mali</w:t>
      </w:r>
      <w:proofErr w:type="gramEnd"/>
      <w:r w:rsidRPr="00B8165B">
        <w:rPr>
          <w:lang w:eastAsia="tr-TR"/>
        </w:rPr>
        <w:t xml:space="preserve"> müşavirlerce düzenlenecek bir raporla tespit edilir. Bu rapor alıcı tarafından, tecil-terkin kapsamındaki alışlarına ilişkin olarak düzenlenebileceği gibi, satıcı tarafından bu kapsamdaki satışlarına ilişkin olarak da düzenlenebilir. </w:t>
      </w:r>
    </w:p>
    <w:p w:rsidR="003819CC" w:rsidRPr="00B8165B" w:rsidRDefault="003819CC" w:rsidP="003819CC">
      <w:pPr>
        <w:spacing w:before="60" w:after="60"/>
        <w:ind w:firstLine="709"/>
        <w:jc w:val="both"/>
        <w:rPr>
          <w:lang w:eastAsia="tr-TR"/>
        </w:rPr>
      </w:pPr>
      <w:r w:rsidRPr="00B8165B">
        <w:rPr>
          <w:lang w:eastAsia="tr-TR"/>
        </w:rPr>
        <w:t>Söz konusu raporlarda, imalat kayıtlarındaki bilgiler esas alınarak üretim analizi ve randıman hesapları yapılır. Satıcı nezdinde düzenlenecek raporlarda, alıcılardan alınan bilgilere dayanılarak işlem yapılabilir.</w:t>
      </w:r>
    </w:p>
    <w:p w:rsidR="003819CC" w:rsidRPr="00B8165B" w:rsidRDefault="003819CC" w:rsidP="003819CC">
      <w:pPr>
        <w:spacing w:before="60" w:after="60"/>
        <w:ind w:firstLine="709"/>
        <w:jc w:val="both"/>
        <w:rPr>
          <w:lang w:eastAsia="tr-TR"/>
        </w:rPr>
      </w:pPr>
      <w:r w:rsidRPr="00B8165B">
        <w:rPr>
          <w:lang w:eastAsia="tr-TR"/>
        </w:rPr>
        <w:t>Düzenlenecek raporlarda;</w:t>
      </w:r>
    </w:p>
    <w:p w:rsidR="003819CC" w:rsidRPr="00B8165B" w:rsidRDefault="003819CC" w:rsidP="003819CC">
      <w:pPr>
        <w:spacing w:before="60" w:after="60"/>
        <w:ind w:firstLine="709"/>
        <w:jc w:val="both"/>
        <w:rPr>
          <w:lang w:eastAsia="tr-TR"/>
        </w:rPr>
      </w:pPr>
      <w:r w:rsidRPr="00B8165B">
        <w:rPr>
          <w:lang w:eastAsia="tr-TR"/>
        </w:rPr>
        <w:t>- DİİB’in tarih ve sayısı,</w:t>
      </w:r>
    </w:p>
    <w:p w:rsidR="003819CC" w:rsidRPr="00B8165B" w:rsidRDefault="003819CC" w:rsidP="003819CC">
      <w:pPr>
        <w:spacing w:before="60" w:after="60"/>
        <w:ind w:firstLine="709"/>
        <w:jc w:val="both"/>
        <w:rPr>
          <w:lang w:eastAsia="tr-TR"/>
        </w:rPr>
      </w:pPr>
      <w:r w:rsidRPr="00B8165B">
        <w:rPr>
          <w:lang w:eastAsia="tr-TR"/>
        </w:rPr>
        <w:t>- Belgenin geçerlik süresi,</w:t>
      </w:r>
    </w:p>
    <w:p w:rsidR="003819CC" w:rsidRPr="00B8165B" w:rsidRDefault="003819CC" w:rsidP="003819CC">
      <w:pPr>
        <w:spacing w:before="60" w:after="60"/>
        <w:ind w:firstLine="709"/>
        <w:jc w:val="both"/>
        <w:rPr>
          <w:lang w:eastAsia="tr-TR"/>
        </w:rPr>
      </w:pPr>
      <w:r w:rsidRPr="00B8165B">
        <w:rPr>
          <w:lang w:eastAsia="tr-TR"/>
        </w:rPr>
        <w:t>- İhracata ilişkin gümrük beyannamelerinin tarih ve sayısı,</w:t>
      </w:r>
    </w:p>
    <w:p w:rsidR="003819CC" w:rsidRPr="00B8165B" w:rsidRDefault="003819CC" w:rsidP="003819CC">
      <w:pPr>
        <w:spacing w:before="60" w:after="60"/>
        <w:ind w:firstLine="709"/>
        <w:jc w:val="both"/>
        <w:rPr>
          <w:lang w:eastAsia="tr-TR"/>
        </w:rPr>
      </w:pPr>
      <w:r w:rsidRPr="00B8165B">
        <w:rPr>
          <w:lang w:eastAsia="tr-TR"/>
        </w:rPr>
        <w:t>- Fiili ihracat tarihleri,</w:t>
      </w:r>
    </w:p>
    <w:p w:rsidR="003819CC" w:rsidRPr="00B8165B" w:rsidRDefault="003819CC" w:rsidP="003819CC">
      <w:pPr>
        <w:spacing w:before="60" w:after="60"/>
        <w:ind w:firstLine="709"/>
        <w:jc w:val="both"/>
        <w:rPr>
          <w:lang w:eastAsia="tr-TR"/>
        </w:rPr>
      </w:pPr>
      <w:r w:rsidRPr="00B8165B">
        <w:rPr>
          <w:lang w:eastAsia="tr-TR"/>
        </w:rPr>
        <w:lastRenderedPageBreak/>
        <w:t>- İhraç edilen malların cinsi, miktarı ve tutarı,</w:t>
      </w:r>
    </w:p>
    <w:p w:rsidR="003819CC" w:rsidRPr="00B8165B" w:rsidRDefault="003819CC" w:rsidP="003819CC">
      <w:pPr>
        <w:spacing w:before="60" w:after="60"/>
        <w:ind w:firstLine="709"/>
        <w:jc w:val="both"/>
        <w:rPr>
          <w:lang w:eastAsia="tr-TR"/>
        </w:rPr>
      </w:pPr>
      <w:r w:rsidRPr="00B8165B">
        <w:rPr>
          <w:lang w:eastAsia="tr-TR"/>
        </w:rPr>
        <w:t>- İhracatın süresi içinde yapılıp yapılmadığı,</w:t>
      </w:r>
    </w:p>
    <w:p w:rsidR="003819CC" w:rsidRPr="00B8165B" w:rsidRDefault="003819CC" w:rsidP="003819CC">
      <w:pPr>
        <w:spacing w:before="60" w:after="60"/>
        <w:ind w:firstLine="709"/>
        <w:jc w:val="both"/>
        <w:rPr>
          <w:lang w:eastAsia="tr-TR"/>
        </w:rPr>
      </w:pPr>
      <w:proofErr w:type="gramStart"/>
      <w:r w:rsidRPr="00B8165B">
        <w:rPr>
          <w:lang w:eastAsia="tr-TR"/>
        </w:rPr>
        <w:t>hususlarına</w:t>
      </w:r>
      <w:proofErr w:type="gramEnd"/>
      <w:r w:rsidRPr="00B8165B">
        <w:rPr>
          <w:lang w:eastAsia="tr-TR"/>
        </w:rPr>
        <w:t xml:space="preserve"> ilişkin bilgilere yer verilir ve rapora ilgili mevzuat uyarınca gümrük beyannamesinin veya beyannamelerdeki bilgileri içeren liste ya da gümrük beyannamesi yerine geçen belgenin örneği eklenir.</w:t>
      </w:r>
    </w:p>
    <w:p w:rsidR="003819CC" w:rsidRDefault="003819CC" w:rsidP="003819CC">
      <w:pPr>
        <w:spacing w:before="60" w:after="60"/>
        <w:ind w:firstLine="709"/>
        <w:jc w:val="both"/>
        <w:rPr>
          <w:lang w:eastAsia="tr-TR"/>
        </w:rPr>
      </w:pPr>
    </w:p>
    <w:p w:rsidR="003819CC" w:rsidRDefault="003819CC" w:rsidP="003819CC">
      <w:pPr>
        <w:spacing w:before="60" w:after="60"/>
        <w:ind w:firstLine="709"/>
        <w:jc w:val="both"/>
        <w:rPr>
          <w:lang w:eastAsia="tr-TR"/>
        </w:rPr>
      </w:pPr>
    </w:p>
    <w:p w:rsidR="003819CC" w:rsidRPr="00B8165B" w:rsidRDefault="003819CC" w:rsidP="003819CC">
      <w:pPr>
        <w:spacing w:before="60" w:after="60"/>
        <w:ind w:firstLine="709"/>
        <w:jc w:val="both"/>
        <w:rPr>
          <w:lang w:eastAsia="tr-TR"/>
        </w:rPr>
      </w:pPr>
      <w:r w:rsidRPr="00B8165B">
        <w:rPr>
          <w:lang w:eastAsia="tr-TR"/>
        </w:rPr>
        <w:t>Alıcı nezdinde düzenlenen raporda, ihraç edilen malların üretiminde kullanılan maddelerin satıcılar itibarıyla ayrı ayrı olmak üzere cins, miktar ve tutarı da yer almalıdır. Satıcı nezdinde düzenlenen rapor ise DİİB kapsamındaki tüm satışları kapsayabileceği gibi sadece belirli alıcılara yapılan satışlara ilişkin de düzenlenebilir. Bu durumda satıcı nezdinde DİİB kapsamındaki alışlarına yönelik rapor düzenlenmeyen alıcılar nezdinde düzenlenen raporlar dikkate alınır.</w:t>
      </w:r>
    </w:p>
    <w:p w:rsidR="003819CC" w:rsidRPr="00B8165B" w:rsidRDefault="003819CC" w:rsidP="003819CC">
      <w:pPr>
        <w:spacing w:before="60" w:after="60"/>
        <w:ind w:firstLine="709"/>
        <w:jc w:val="both"/>
        <w:rPr>
          <w:lang w:eastAsia="tr-TR"/>
        </w:rPr>
      </w:pPr>
      <w:r w:rsidRPr="00B8165B">
        <w:rPr>
          <w:lang w:eastAsia="tr-TR"/>
        </w:rPr>
        <w:t>Bu raporların ihracatın yapıldığı her dönem için ayrı ayrı düzenlenmesine gerek yoktur. Her bir belge bazında tecil-terkin uygulaması kapsamında yapılan tüm alışları kapsayacak şekilde tek bir rapor da düzenlenebilir.</w:t>
      </w:r>
    </w:p>
    <w:p w:rsidR="003819CC" w:rsidRPr="00B8165B" w:rsidRDefault="003819CC" w:rsidP="003819CC">
      <w:pPr>
        <w:spacing w:before="60" w:after="60"/>
        <w:ind w:firstLine="709"/>
        <w:jc w:val="both"/>
        <w:rPr>
          <w:lang w:eastAsia="tr-TR"/>
        </w:rPr>
      </w:pPr>
      <w:r w:rsidRPr="00B8165B">
        <w:rPr>
          <w:lang w:eastAsia="tr-TR"/>
        </w:rPr>
        <w:t xml:space="preserve">Satıcı veya alıcılar nezdinde düzenlenmiş olan söz konusu raporun satıcı tarafından bağlı olduğu vergi dairesine ibrazı suretiyle tecil edilen verginin terkini sağlanır. </w:t>
      </w:r>
    </w:p>
    <w:p w:rsidR="003819CC" w:rsidRPr="00B8165B" w:rsidRDefault="003819CC" w:rsidP="003819CC">
      <w:pPr>
        <w:spacing w:before="60" w:after="60"/>
        <w:ind w:firstLine="709"/>
        <w:jc w:val="both"/>
        <w:rPr>
          <w:lang w:eastAsia="tr-TR"/>
        </w:rPr>
      </w:pPr>
      <w:r w:rsidRPr="00B8165B">
        <w:rPr>
          <w:b/>
          <w:bCs/>
          <w:lang w:eastAsia="tr-TR"/>
        </w:rPr>
        <w:t>9.6. İhracatın Belgede Öngörülen Süre ve Şartlara Uygun Olarak Yapılmaması</w:t>
      </w:r>
    </w:p>
    <w:p w:rsidR="003819CC" w:rsidRPr="00B8165B" w:rsidRDefault="003819CC" w:rsidP="003819CC">
      <w:pPr>
        <w:spacing w:before="60" w:after="60"/>
        <w:ind w:firstLine="709"/>
        <w:jc w:val="both"/>
        <w:rPr>
          <w:lang w:eastAsia="tr-TR"/>
        </w:rPr>
      </w:pPr>
      <w:r w:rsidRPr="00B8165B">
        <w:rPr>
          <w:lang w:eastAsia="tr-TR"/>
        </w:rPr>
        <w:t>DİİB sahibi mükelleflere yapılan teslimlere ilişkin tecil edilen KDV’nin terkini için belge sahibi tarafından üretilen malın ihracatçı tarafından belge süresi (uzatılan süreler dahil) içinde ihracatı gerçekleştirilmiş olmalıdır.</w:t>
      </w:r>
    </w:p>
    <w:p w:rsidR="003819CC" w:rsidRPr="00B8165B" w:rsidRDefault="003819CC" w:rsidP="003819CC">
      <w:pPr>
        <w:spacing w:before="60" w:after="60"/>
        <w:ind w:firstLine="709"/>
        <w:jc w:val="both"/>
        <w:rPr>
          <w:lang w:eastAsia="tr-TR"/>
        </w:rPr>
      </w:pPr>
      <w:r w:rsidRPr="00B8165B">
        <w:rPr>
          <w:lang w:eastAsia="tr-TR"/>
        </w:rPr>
        <w:t xml:space="preserve">Tecil-terkin uygulaması kapsamında satın alınan maddelerden üretilen malların izin belgesinde öngörülen süre ve şartlara uygun olarak ihraç edilememesi halinde, zamanında alınmayan vergi, tecil tarihinden itibaren vergi ziyaı cezası da uyguanmak suretiyle gecikme faizi ile birlikte alıcıdan tahsil edilir. </w:t>
      </w:r>
    </w:p>
    <w:p w:rsidR="003819CC" w:rsidRPr="00B8165B" w:rsidRDefault="003819CC" w:rsidP="003819CC">
      <w:pPr>
        <w:spacing w:before="60" w:after="60"/>
        <w:ind w:firstLine="709"/>
        <w:jc w:val="both"/>
        <w:rPr>
          <w:lang w:eastAsia="tr-TR"/>
        </w:rPr>
      </w:pPr>
      <w:r w:rsidRPr="00B8165B">
        <w:rPr>
          <w:lang w:eastAsia="tr-TR"/>
        </w:rPr>
        <w:t xml:space="preserve">Bu çerçevede; belge sahibi alıcının tecil-terkin sistemine göre KDV ödemeden </w:t>
      </w:r>
      <w:proofErr w:type="gramStart"/>
      <w:r w:rsidRPr="00B8165B">
        <w:rPr>
          <w:lang w:eastAsia="tr-TR"/>
        </w:rPr>
        <w:t>temin</w:t>
      </w:r>
      <w:proofErr w:type="gramEnd"/>
      <w:r w:rsidRPr="00B8165B">
        <w:rPr>
          <w:lang w:eastAsia="tr-TR"/>
        </w:rPr>
        <w:t xml:space="preserve"> ettiği malları kanuni süresinde ihraç edemeyeceğini belirterek bağlı olduğu vergi dairesine başvurması halinde, tahsil edilmeyen KDV tutarı dikkate alınmak suretiyle bağlı bulunduğu vergi dairesi tarafından alıcı adına gerekli tarhiyat yapılır. </w:t>
      </w:r>
    </w:p>
    <w:p w:rsidR="003819CC" w:rsidRPr="00B8165B" w:rsidRDefault="003819CC" w:rsidP="003819CC">
      <w:pPr>
        <w:spacing w:before="60" w:after="60"/>
        <w:ind w:firstLine="709"/>
        <w:jc w:val="both"/>
        <w:rPr>
          <w:lang w:eastAsia="tr-TR"/>
        </w:rPr>
      </w:pPr>
      <w:r w:rsidRPr="00B8165B">
        <w:rPr>
          <w:lang w:eastAsia="tr-TR"/>
        </w:rPr>
        <w:t>Bu durumun satıcı tarafından öğrenilmesi halinde ise satıcının yaptığı teslime ve belge sahibi alıcıya ait bilgileri kendi vergi dairesine vermesi, vergi dairesinin de daha önce tahsil edilmemiş KDV’nin 3065 sayılı Kanunun geçici 17 nci maddesine göre tahsil edilmesini teminen belge sahibi alıcının vergi dairesine bildirmesi üzerine alıcının bağlı bulunduğu vergi dairesi tarafından alıcı adına gerekli tarhiyat yapılır.</w:t>
      </w:r>
    </w:p>
    <w:p w:rsidR="003819CC" w:rsidRPr="00B8165B" w:rsidRDefault="003819CC" w:rsidP="003819CC">
      <w:pPr>
        <w:spacing w:before="60" w:after="60"/>
        <w:ind w:firstLine="709"/>
        <w:jc w:val="both"/>
        <w:rPr>
          <w:lang w:eastAsia="tr-TR"/>
        </w:rPr>
      </w:pPr>
      <w:r w:rsidRPr="00B8165B">
        <w:rPr>
          <w:lang w:eastAsia="tr-TR"/>
        </w:rPr>
        <w:t>Belge sahibine tecil-terkin uygulaması kapsamında teslimi yapan satıcının, bu teslimlerine ilişkin terkin ve iade işlemleri genel hükümler çerçevesinde yerine getirilir.</w:t>
      </w:r>
    </w:p>
    <w:p w:rsidR="003819CC" w:rsidRPr="00B8165B" w:rsidRDefault="003819CC" w:rsidP="003819CC">
      <w:pPr>
        <w:spacing w:before="60" w:after="60"/>
        <w:ind w:firstLine="709"/>
        <w:jc w:val="both"/>
        <w:rPr>
          <w:lang w:eastAsia="tr-TR"/>
        </w:rPr>
      </w:pPr>
      <w:r w:rsidRPr="00B8165B">
        <w:rPr>
          <w:lang w:eastAsia="tr-TR"/>
        </w:rPr>
        <w:t>DİİB sahibi mükelleflerin ihraç kaydıyla aldıkları malları ihraç edememeleri ya da süresinden sonra ihraç etmeleri durumunda, belge kapsamında ihraç kaydıyla yapılan söz konusu teslim, ihraç kaydıyla teslim olmaktan çıkar ve mahiyet itibarıyla yurtiçi mal teslimine dönüşür.</w:t>
      </w:r>
    </w:p>
    <w:p w:rsidR="003819CC" w:rsidRPr="00B8165B" w:rsidRDefault="003819CC" w:rsidP="003819CC">
      <w:pPr>
        <w:spacing w:before="60" w:after="60"/>
        <w:ind w:firstLine="709"/>
        <w:jc w:val="both"/>
        <w:rPr>
          <w:lang w:eastAsia="tr-TR"/>
        </w:rPr>
      </w:pPr>
      <w:r w:rsidRPr="00B8165B">
        <w:rPr>
          <w:lang w:eastAsia="tr-TR"/>
        </w:rPr>
        <w:t xml:space="preserve">Bu durumda, daha önce DİİB sahibi mükellef tarafından indirim konusu yapılamayan KDV tutarı, ihraç kaydıyla teslim edilen malların ihracatı için öngörülen sürenin dolduğu tarihi izleyen günü içeren vergilendirme döneminde (ancak her hâlükârda bu vergilendirme dönemini içerisine </w:t>
      </w:r>
      <w:proofErr w:type="gramStart"/>
      <w:r w:rsidRPr="00B8165B">
        <w:rPr>
          <w:lang w:eastAsia="tr-TR"/>
        </w:rPr>
        <w:t>alan</w:t>
      </w:r>
      <w:proofErr w:type="gramEnd"/>
      <w:r w:rsidRPr="00B8165B">
        <w:rPr>
          <w:lang w:eastAsia="tr-TR"/>
        </w:rPr>
        <w:t xml:space="preserve"> takvim yılı aşılmamak kaydıyla) indirim hesaplarına alınmak suretiyle indirim konusu yapılabilir. Malların ihraç edilmesi durumunda ise indirim hesaplarına alınan bu tutarlar ihracattan kaynaklanan KDV iade taleplerinde iade hesabına dâhil edilebilir.</w:t>
      </w:r>
    </w:p>
    <w:p w:rsidR="003819CC" w:rsidRPr="00B8165B" w:rsidRDefault="003819CC" w:rsidP="003819CC">
      <w:pPr>
        <w:spacing w:before="60" w:after="60"/>
        <w:ind w:firstLine="709"/>
        <w:jc w:val="both"/>
        <w:rPr>
          <w:lang w:eastAsia="tr-TR"/>
        </w:rPr>
      </w:pPr>
      <w:r w:rsidRPr="00B8165B">
        <w:rPr>
          <w:b/>
          <w:bCs/>
          <w:lang w:eastAsia="tr-TR"/>
        </w:rPr>
        <w:t>9.7. Satıcıların KDV Beyanı</w:t>
      </w:r>
    </w:p>
    <w:p w:rsidR="003819CC" w:rsidRPr="00B8165B" w:rsidRDefault="003819CC" w:rsidP="003819CC">
      <w:pPr>
        <w:spacing w:before="60" w:after="60"/>
        <w:ind w:firstLine="709"/>
        <w:jc w:val="both"/>
        <w:rPr>
          <w:lang w:eastAsia="tr-TR"/>
        </w:rPr>
      </w:pPr>
      <w:r w:rsidRPr="00B8165B">
        <w:rPr>
          <w:lang w:eastAsia="tr-TR"/>
        </w:rPr>
        <w:lastRenderedPageBreak/>
        <w:t xml:space="preserve">Bu kapsamda yapılan teslimler için 3065 sayılı Kanunun (11/1-c) maddesi uygulamasına ilişkin yapılan açıklamalara göre işlem yapılır. </w:t>
      </w:r>
    </w:p>
    <w:p w:rsidR="003819CC" w:rsidRPr="00B8165B" w:rsidRDefault="003819CC" w:rsidP="003819CC">
      <w:pPr>
        <w:spacing w:before="60" w:after="60"/>
        <w:ind w:firstLine="709"/>
        <w:jc w:val="both"/>
        <w:rPr>
          <w:lang w:eastAsia="tr-TR"/>
        </w:rPr>
      </w:pPr>
      <w:r w:rsidRPr="00B8165B">
        <w:rPr>
          <w:lang w:eastAsia="tr-TR"/>
        </w:rPr>
        <w:t>“İhraç Kaydıyla Teslimlere İlişkin Bildirim” tablosunda yapılacak beyan, tablonun “İşlem Türü” listesinden “702” kod numaralı satırı seçilmek suretiyle yapılır.</w:t>
      </w:r>
    </w:p>
    <w:p w:rsidR="003819CC" w:rsidRDefault="003819CC" w:rsidP="003819CC">
      <w:pPr>
        <w:spacing w:before="60" w:after="60"/>
        <w:ind w:firstLine="709"/>
        <w:jc w:val="both"/>
        <w:rPr>
          <w:b/>
          <w:bCs/>
          <w:shd w:val="clear" w:color="auto" w:fill="FFFFFF"/>
          <w:lang w:eastAsia="tr-TR"/>
        </w:rPr>
      </w:pPr>
    </w:p>
    <w:p w:rsidR="003819CC" w:rsidRDefault="003819CC" w:rsidP="003819CC">
      <w:pPr>
        <w:spacing w:before="60" w:after="60"/>
        <w:ind w:firstLine="709"/>
        <w:jc w:val="both"/>
        <w:rPr>
          <w:b/>
          <w:bCs/>
          <w:shd w:val="clear" w:color="auto" w:fill="FFFFFF"/>
          <w:lang w:eastAsia="tr-TR"/>
        </w:rPr>
      </w:pPr>
    </w:p>
    <w:p w:rsidR="003819CC" w:rsidRDefault="003819CC" w:rsidP="003819CC">
      <w:pPr>
        <w:spacing w:before="60" w:after="60"/>
        <w:ind w:firstLine="709"/>
        <w:jc w:val="both"/>
        <w:rPr>
          <w:b/>
          <w:bCs/>
          <w:shd w:val="clear" w:color="auto" w:fill="FFFFFF"/>
          <w:lang w:eastAsia="tr-TR"/>
        </w:rPr>
      </w:pPr>
    </w:p>
    <w:p w:rsidR="003819CC" w:rsidRPr="00B8165B" w:rsidRDefault="003819CC" w:rsidP="003819CC">
      <w:pPr>
        <w:spacing w:before="60" w:after="60"/>
        <w:ind w:firstLine="709"/>
        <w:jc w:val="both"/>
        <w:rPr>
          <w:lang w:eastAsia="tr-TR"/>
        </w:rPr>
      </w:pPr>
      <w:r w:rsidRPr="00B8165B">
        <w:rPr>
          <w:b/>
          <w:bCs/>
          <w:shd w:val="clear" w:color="auto" w:fill="FFFFFF"/>
          <w:lang w:eastAsia="tr-TR"/>
        </w:rPr>
        <w:t>9.8. İade</w:t>
      </w:r>
    </w:p>
    <w:p w:rsidR="003819CC" w:rsidRPr="00B8165B" w:rsidRDefault="003819CC" w:rsidP="003819CC">
      <w:pPr>
        <w:spacing w:before="60" w:after="60"/>
        <w:ind w:firstLine="709"/>
        <w:jc w:val="both"/>
        <w:rPr>
          <w:lang w:eastAsia="tr-TR"/>
        </w:rPr>
      </w:pPr>
      <w:r w:rsidRPr="00B8165B">
        <w:rPr>
          <w:lang w:eastAsia="tr-TR"/>
        </w:rPr>
        <w:t>DİİB sahibi mükelleflere ihraç kaydıyla yapılan teslimlerden kaynaklanan iade taleplerinde aşağıdaki belgeler aranır:</w:t>
      </w:r>
    </w:p>
    <w:p w:rsidR="003819CC" w:rsidRPr="00B8165B" w:rsidRDefault="003819CC" w:rsidP="003819CC">
      <w:pPr>
        <w:spacing w:before="60" w:after="60"/>
        <w:ind w:firstLine="709"/>
        <w:jc w:val="both"/>
        <w:rPr>
          <w:lang w:eastAsia="tr-TR"/>
        </w:rPr>
      </w:pPr>
      <w:r w:rsidRPr="00B8165B">
        <w:rPr>
          <w:lang w:eastAsia="tr-TR"/>
        </w:rPr>
        <w:t>- Standart iade talep dilekçesi</w:t>
      </w:r>
    </w:p>
    <w:p w:rsidR="003819CC" w:rsidRPr="00B8165B" w:rsidRDefault="003819CC" w:rsidP="003819CC">
      <w:pPr>
        <w:spacing w:before="60" w:after="60"/>
        <w:ind w:firstLine="709"/>
        <w:jc w:val="both"/>
        <w:rPr>
          <w:lang w:eastAsia="tr-TR"/>
        </w:rPr>
      </w:pPr>
      <w:r w:rsidRPr="00B8165B">
        <w:rPr>
          <w:lang w:eastAsia="tr-TR"/>
        </w:rPr>
        <w:t xml:space="preserve">- İhraç kaydıyla teslim faturaları veya listesi </w:t>
      </w:r>
    </w:p>
    <w:p w:rsidR="003819CC" w:rsidRPr="00B8165B" w:rsidRDefault="003819CC" w:rsidP="003819CC">
      <w:pPr>
        <w:spacing w:before="60" w:after="60"/>
        <w:ind w:firstLine="709"/>
        <w:jc w:val="both"/>
        <w:rPr>
          <w:lang w:eastAsia="tr-TR"/>
        </w:rPr>
      </w:pPr>
      <w:r w:rsidRPr="00B8165B">
        <w:rPr>
          <w:lang w:eastAsia="tr-TR"/>
        </w:rPr>
        <w:t xml:space="preserve">- Gümrük beyannamesi veya listesi </w:t>
      </w:r>
    </w:p>
    <w:p w:rsidR="003819CC" w:rsidRPr="00B8165B" w:rsidRDefault="003819CC" w:rsidP="003819CC">
      <w:pPr>
        <w:spacing w:before="60" w:after="60"/>
        <w:ind w:firstLine="709"/>
        <w:jc w:val="both"/>
        <w:rPr>
          <w:lang w:eastAsia="tr-TR"/>
        </w:rPr>
      </w:pPr>
      <w:r w:rsidRPr="00B8165B">
        <w:rPr>
          <w:lang w:eastAsia="tr-TR"/>
        </w:rPr>
        <w:t>- DİİB onaylı örneği</w:t>
      </w:r>
    </w:p>
    <w:p w:rsidR="003819CC" w:rsidRPr="00B8165B" w:rsidRDefault="003819CC" w:rsidP="003819CC">
      <w:pPr>
        <w:spacing w:before="60" w:after="60"/>
        <w:ind w:firstLine="709"/>
        <w:jc w:val="both"/>
        <w:rPr>
          <w:lang w:eastAsia="tr-TR"/>
        </w:rPr>
      </w:pPr>
      <w:r w:rsidRPr="00B8165B">
        <w:rPr>
          <w:lang w:eastAsia="tr-TR"/>
        </w:rPr>
        <w:t>- 3065 sayılı Kanunun geçici 17 nci maddesi uygulamasında aranan, satıcı veya alıcılar nezdinde düzenlenmiş olan özel amaçlı YMM raporu</w:t>
      </w:r>
    </w:p>
    <w:p w:rsidR="003819CC" w:rsidRPr="00B8165B" w:rsidRDefault="003819CC" w:rsidP="003819CC">
      <w:pPr>
        <w:spacing w:before="60" w:after="60"/>
        <w:ind w:firstLine="709"/>
        <w:jc w:val="both"/>
        <w:rPr>
          <w:lang w:eastAsia="tr-TR"/>
        </w:rPr>
      </w:pPr>
      <w:r w:rsidRPr="00B8165B">
        <w:rPr>
          <w:lang w:eastAsia="tr-TR"/>
        </w:rPr>
        <w:t>- İhraç kaydıyla teslimin yapıldığı döneme ait indirilecek KDV listesi</w:t>
      </w:r>
    </w:p>
    <w:p w:rsidR="003819CC" w:rsidRPr="00B8165B" w:rsidRDefault="003819CC" w:rsidP="003819CC">
      <w:pPr>
        <w:spacing w:before="60" w:after="60"/>
        <w:ind w:firstLine="709"/>
        <w:jc w:val="both"/>
        <w:rPr>
          <w:lang w:eastAsia="tr-TR"/>
        </w:rPr>
      </w:pPr>
      <w:r w:rsidRPr="00B8165B">
        <w:rPr>
          <w:b/>
          <w:bCs/>
          <w:lang w:eastAsia="tr-TR"/>
        </w:rPr>
        <w:t>9.8.1. Mahsuben İade</w:t>
      </w:r>
    </w:p>
    <w:p w:rsidR="003819CC" w:rsidRPr="00B8165B" w:rsidRDefault="003819CC" w:rsidP="003819CC">
      <w:pPr>
        <w:spacing w:before="60" w:after="60"/>
        <w:ind w:firstLine="709"/>
        <w:jc w:val="both"/>
        <w:rPr>
          <w:lang w:eastAsia="tr-TR"/>
        </w:rPr>
      </w:pPr>
      <w:r w:rsidRPr="00B8165B">
        <w:rPr>
          <w:lang w:eastAsia="tr-TR"/>
        </w:rPr>
        <w:t>DİİB sahibi mükelleflere ihraç kaydıyla yapılan teslimlerden kaynaklanan mahsuben iade talepleri yukarıdaki belgelerin ibraz edilmiş olması halinde miktarına bakılmaksızın vergi inceleme raporu, YMM raporu ve teminat aranmadan yerine getirilir.</w:t>
      </w:r>
    </w:p>
    <w:p w:rsidR="003819CC" w:rsidRPr="00B8165B" w:rsidRDefault="003819CC" w:rsidP="003819CC">
      <w:pPr>
        <w:spacing w:before="60" w:after="60"/>
        <w:ind w:firstLine="709"/>
        <w:jc w:val="both"/>
        <w:rPr>
          <w:lang w:eastAsia="tr-TR"/>
        </w:rPr>
      </w:pPr>
      <w:r w:rsidRPr="00B8165B">
        <w:rPr>
          <w:b/>
          <w:bCs/>
          <w:lang w:eastAsia="tr-TR"/>
        </w:rPr>
        <w:t>9.8.2. Nakden İade</w:t>
      </w:r>
    </w:p>
    <w:p w:rsidR="003819CC" w:rsidRPr="00B8165B" w:rsidRDefault="003819CC" w:rsidP="003819CC">
      <w:pPr>
        <w:spacing w:before="60" w:after="60"/>
        <w:ind w:firstLine="709"/>
        <w:jc w:val="both"/>
        <w:rPr>
          <w:lang w:eastAsia="tr-TR"/>
        </w:rPr>
      </w:pPr>
      <w:r w:rsidRPr="00B8165B">
        <w:rPr>
          <w:lang w:eastAsia="tr-TR"/>
        </w:rPr>
        <w:t>DİİB sahibi mükelleflere ihraç kaydıyla yapılan teslimlerden kaynaklanan ve 5.000 TL’yi aşmayan nakden iade talepleri vergi inceleme raporu, YMM raporu ve teminat aranmadan yerine getirilir. İade talebinin 5.000 TL’yi aşması halinde aşan kısmın iadesi, vergi inceleme raporu veya YMM raporuna göre yerine getirilir. Teminat verilmesi halinde mükellefin iade talebi yerine getirilir ve teminat, vergi inceleme raporu veya YMM raporu sonucuna göre çözülür.</w:t>
      </w:r>
    </w:p>
    <w:p w:rsidR="003819CC" w:rsidRPr="0010355D" w:rsidRDefault="003819CC" w:rsidP="003819CC">
      <w:pPr>
        <w:jc w:val="both"/>
      </w:pPr>
    </w:p>
    <w:p w:rsidR="003819CC" w:rsidRPr="0080200E" w:rsidRDefault="003819CC" w:rsidP="003819CC">
      <w:pPr>
        <w:jc w:val="both"/>
        <w:rPr>
          <w:b/>
          <w:bCs/>
          <w:u w:val="single"/>
          <w:lang w:eastAsia="tr-TR"/>
        </w:rPr>
      </w:pPr>
      <w:r w:rsidRPr="0080200E">
        <w:rPr>
          <w:b/>
          <w:bCs/>
          <w:u w:val="single"/>
          <w:lang w:eastAsia="tr-TR"/>
        </w:rPr>
        <w:t>DİİB Sahibi Mükellefin İhraç Kaydıyla Tesliminde İade Edilecek KDV (</w:t>
      </w:r>
      <w:proofErr w:type="gramStart"/>
      <w:r w:rsidRPr="0080200E">
        <w:rPr>
          <w:b/>
          <w:bCs/>
          <w:u w:val="single"/>
          <w:lang w:eastAsia="tr-TR"/>
        </w:rPr>
        <w:t>Tebliğin  IV</w:t>
      </w:r>
      <w:proofErr w:type="gramEnd"/>
      <w:r w:rsidRPr="0080200E">
        <w:rPr>
          <w:b/>
          <w:bCs/>
          <w:u w:val="single"/>
          <w:lang w:eastAsia="tr-TR"/>
        </w:rPr>
        <w:t>/A-1.5. No’lu Bölümü, 195.-196. Sahifeler arası)</w:t>
      </w:r>
    </w:p>
    <w:p w:rsidR="003819CC" w:rsidRPr="0010355D" w:rsidRDefault="003819CC" w:rsidP="003819CC">
      <w:pPr>
        <w:jc w:val="both"/>
        <w:rPr>
          <w:b/>
          <w:bCs/>
          <w:lang w:eastAsia="tr-TR"/>
        </w:rPr>
      </w:pPr>
    </w:p>
    <w:p w:rsidR="003819CC" w:rsidRDefault="003819CC" w:rsidP="003819CC">
      <w:pPr>
        <w:jc w:val="both"/>
        <w:rPr>
          <w:b/>
          <w:bCs/>
          <w:lang w:eastAsia="tr-TR"/>
        </w:rPr>
      </w:pPr>
      <w:r w:rsidRPr="0080200E">
        <w:rPr>
          <w:b/>
          <w:bCs/>
          <w:highlight w:val="yellow"/>
          <w:lang w:eastAsia="tr-TR"/>
        </w:rPr>
        <w:t>1.5. DİİB Sahibi Mükellefin İhraç Kaydıyla Tesliminde İade Edilecek KDV</w:t>
      </w:r>
      <w:r w:rsidRPr="0010355D">
        <w:rPr>
          <w:b/>
          <w:bCs/>
          <w:lang w:eastAsia="tr-TR"/>
        </w:rPr>
        <w:t xml:space="preserve"> </w:t>
      </w:r>
    </w:p>
    <w:p w:rsidR="003819CC" w:rsidRPr="0010355D" w:rsidRDefault="003819CC" w:rsidP="003819CC">
      <w:pPr>
        <w:jc w:val="both"/>
        <w:rPr>
          <w:lang w:eastAsia="tr-TR"/>
        </w:rPr>
      </w:pPr>
    </w:p>
    <w:p w:rsidR="003819CC" w:rsidRPr="0010355D" w:rsidRDefault="003819CC" w:rsidP="003819CC">
      <w:pPr>
        <w:jc w:val="both"/>
        <w:rPr>
          <w:lang w:eastAsia="tr-TR"/>
        </w:rPr>
      </w:pPr>
      <w:r w:rsidRPr="0010355D">
        <w:rPr>
          <w:lang w:eastAsia="tr-TR"/>
        </w:rPr>
        <w:t xml:space="preserve">DİİB sahibi mükellefler, 3065 sayılı Kanunun geçici 17 nci maddesi kapsamında </w:t>
      </w:r>
      <w:proofErr w:type="gramStart"/>
      <w:r w:rsidRPr="0010355D">
        <w:rPr>
          <w:lang w:eastAsia="tr-TR"/>
        </w:rPr>
        <w:t>temin</w:t>
      </w:r>
      <w:proofErr w:type="gramEnd"/>
      <w:r w:rsidRPr="0010355D">
        <w:rPr>
          <w:lang w:eastAsia="tr-TR"/>
        </w:rPr>
        <w:t xml:space="preserve"> ettikleri malzemeleri kullanarak ürettikleri malları Kanunun (11/1-c) maddesi kapsamında ihraç kayıtlı teslime konu edebilirler.</w:t>
      </w:r>
    </w:p>
    <w:p w:rsidR="003819CC" w:rsidRDefault="003819CC" w:rsidP="003819CC">
      <w:pPr>
        <w:jc w:val="both"/>
        <w:rPr>
          <w:b/>
          <w:lang w:eastAsia="tr-TR"/>
        </w:rPr>
      </w:pPr>
      <w:r w:rsidRPr="0010355D">
        <w:rPr>
          <w:b/>
          <w:lang w:eastAsia="tr-TR"/>
        </w:rPr>
        <w:t>DİİB kapsamında KDV ödemeksizin satın aldığı girdileri kullanarak ürettiği malı 3065 sayılı Kanunun (11/1-c) maddesi kapsamında ihraç kayıtlı olarak teslim eden bir mükellefin iade alacağı KDV tutarı, ihraç kayıtlı teslim nedeniyle hesaplayıp tahsil etmediği KDV tutarından, bu ürün için DİİB kapsamında aldığı girdiler nedeniyle ödemediği KDV tutarı düşüldükten sonra kalan tutardan fazla olamaz.</w:t>
      </w:r>
    </w:p>
    <w:p w:rsidR="003819CC" w:rsidRPr="0010355D" w:rsidRDefault="003819CC" w:rsidP="003819CC">
      <w:pPr>
        <w:jc w:val="both"/>
        <w:rPr>
          <w:b/>
          <w:lang w:eastAsia="tr-TR"/>
        </w:rPr>
      </w:pPr>
    </w:p>
    <w:p w:rsidR="003819CC" w:rsidRPr="0010355D" w:rsidRDefault="003819CC" w:rsidP="003819CC">
      <w:pPr>
        <w:jc w:val="both"/>
        <w:rPr>
          <w:b/>
          <w:lang w:eastAsia="tr-TR"/>
        </w:rPr>
      </w:pPr>
      <w:r w:rsidRPr="0010355D">
        <w:rPr>
          <w:b/>
          <w:lang w:eastAsia="tr-TR"/>
        </w:rPr>
        <w:t>Eşdeğer eşya uygulaması nedeniyle KDV ödeyerek satın aldığı girdileri kullanarak vücuda getirdiği ürünü ihraç eden ve bunun karşılığında da DİİB kapsamında KDV ödemeyerek söz konusu girdi veya eşdeğer eşyasını temin etme hakkı kazanan mükellefin KDV ödeyerek satın aldığı girdilere ilişkin KDV’yi</w:t>
      </w:r>
      <w:proofErr w:type="gramStart"/>
      <w:r w:rsidRPr="0010355D">
        <w:rPr>
          <w:b/>
          <w:lang w:eastAsia="tr-TR"/>
        </w:rPr>
        <w:t>,başlangıçta</w:t>
      </w:r>
      <w:proofErr w:type="gramEnd"/>
      <w:r>
        <w:rPr>
          <w:b/>
          <w:lang w:eastAsia="tr-TR"/>
        </w:rPr>
        <w:t xml:space="preserve"> </w:t>
      </w:r>
      <w:r w:rsidRPr="0010355D">
        <w:rPr>
          <w:b/>
          <w:lang w:eastAsia="tr-TR"/>
        </w:rPr>
        <w:t xml:space="preserve">iade olarak talep etmesi mümkün değildir. İade edilecek KDV’nin hesabı, eşdeğer eşya uygulaması nedeniyle DİİB kapsamında KDV ödemeksizin girdi temininden sonra yapılır. Bu durumda iade edilecek </w:t>
      </w:r>
      <w:r w:rsidRPr="0010355D">
        <w:rPr>
          <w:b/>
          <w:lang w:eastAsia="tr-TR"/>
        </w:rPr>
        <w:lastRenderedPageBreak/>
        <w:t>KDV, ihracata genel vergi oranı uygulamak suretiyle bulunacak tutardan, DİİB kapsamında girdi temininde ödemediği KDV tutarının düşülmesi suretiyle bulunan tutarı aşamaz.</w:t>
      </w:r>
    </w:p>
    <w:p w:rsidR="003819CC" w:rsidRPr="0010355D" w:rsidRDefault="003819CC" w:rsidP="003819CC">
      <w:pPr>
        <w:jc w:val="both"/>
        <w:rPr>
          <w:b/>
          <w:bCs/>
          <w:i/>
          <w:iCs/>
          <w:lang w:eastAsia="tr-TR"/>
        </w:rPr>
      </w:pPr>
    </w:p>
    <w:p w:rsidR="003819CC" w:rsidRDefault="003819CC" w:rsidP="003819CC">
      <w:pPr>
        <w:jc w:val="both"/>
        <w:rPr>
          <w:b/>
          <w:bCs/>
          <w:i/>
          <w:iCs/>
          <w:lang w:eastAsia="tr-TR"/>
        </w:rPr>
      </w:pPr>
    </w:p>
    <w:p w:rsidR="003819CC" w:rsidRPr="0010355D" w:rsidRDefault="003819CC" w:rsidP="003819CC">
      <w:pPr>
        <w:jc w:val="both"/>
        <w:rPr>
          <w:lang w:eastAsia="tr-TR"/>
        </w:rPr>
      </w:pPr>
      <w:r w:rsidRPr="0010355D">
        <w:rPr>
          <w:b/>
          <w:bCs/>
          <w:i/>
          <w:iCs/>
          <w:lang w:eastAsia="tr-TR"/>
        </w:rPr>
        <w:t>Örnek:</w:t>
      </w:r>
      <w:r w:rsidRPr="0010355D">
        <w:rPr>
          <w:i/>
          <w:iCs/>
          <w:lang w:eastAsia="tr-TR"/>
        </w:rPr>
        <w:t xml:space="preserve"> Mükellef (B, 100.000 TL tutarındaki </w:t>
      </w:r>
      <w:proofErr w:type="gramStart"/>
      <w:r w:rsidRPr="0010355D">
        <w:rPr>
          <w:i/>
          <w:iCs/>
          <w:lang w:eastAsia="tr-TR"/>
        </w:rPr>
        <w:t>kumaşı</w:t>
      </w:r>
      <w:proofErr w:type="gramEnd"/>
      <w:r w:rsidRPr="0010355D">
        <w:rPr>
          <w:i/>
          <w:iCs/>
          <w:lang w:eastAsia="tr-TR"/>
        </w:rPr>
        <w:t xml:space="preserve"> DİİB kapsamında KDV ödemeksizin (A)’dan satın almış ve imal ettiği gömlekleri 200.000 TL’ye (C)’ye ihraç kayıtlı teslim etmiş, (C) de söz konusu gömlekleri süresi içinde 210.000 TL bedel mukabili ihraç etmiştir.</w:t>
      </w:r>
    </w:p>
    <w:p w:rsidR="003819CC" w:rsidRPr="0010355D" w:rsidRDefault="003819CC" w:rsidP="003819CC">
      <w:pPr>
        <w:ind w:firstLine="709"/>
        <w:jc w:val="both"/>
        <w:rPr>
          <w:lang w:eastAsia="tr-TR"/>
        </w:rPr>
      </w:pPr>
      <w:r w:rsidRPr="0010355D">
        <w:rPr>
          <w:i/>
          <w:iCs/>
          <w:lang w:eastAsia="tr-TR"/>
        </w:rPr>
        <w:t>-Kumaş ve gömlek teslimleri (% 8) oranında KDV’ye tabidir.</w:t>
      </w:r>
    </w:p>
    <w:p w:rsidR="003819CC" w:rsidRPr="0010355D" w:rsidRDefault="003819CC" w:rsidP="003819CC">
      <w:pPr>
        <w:ind w:firstLine="709"/>
        <w:jc w:val="both"/>
        <w:rPr>
          <w:lang w:eastAsia="tr-TR"/>
        </w:rPr>
      </w:pPr>
      <w:r w:rsidRPr="0010355D">
        <w:rPr>
          <w:i/>
          <w:iCs/>
          <w:lang w:eastAsia="tr-TR"/>
        </w:rPr>
        <w:t>- Mükellef (A)</w:t>
      </w:r>
      <w:proofErr w:type="gramStart"/>
      <w:r w:rsidRPr="0010355D">
        <w:rPr>
          <w:i/>
          <w:iCs/>
          <w:lang w:eastAsia="tr-TR"/>
        </w:rPr>
        <w:t>’nın</w:t>
      </w:r>
      <w:proofErr w:type="gramEnd"/>
      <w:r w:rsidRPr="0010355D">
        <w:rPr>
          <w:i/>
          <w:iCs/>
          <w:lang w:eastAsia="tr-TR"/>
        </w:rPr>
        <w:t xml:space="preserve"> indirilecek KDV toplamı fazla olduğundan, 100.000 TL üzerinden hesapladığı 8.000 TL KDV’yi tecil edememiştir. Bu durumda Mükellef (A)’nın 3065 sayılı Kanunun (11/1-c</w:t>
      </w:r>
      <w:proofErr w:type="gramStart"/>
      <w:r w:rsidRPr="0010355D">
        <w:rPr>
          <w:i/>
          <w:iCs/>
          <w:lang w:eastAsia="tr-TR"/>
        </w:rPr>
        <w:t>)ve</w:t>
      </w:r>
      <w:proofErr w:type="gramEnd"/>
      <w:r w:rsidRPr="0010355D">
        <w:rPr>
          <w:i/>
          <w:iCs/>
          <w:lang w:eastAsia="tr-TR"/>
        </w:rPr>
        <w:t xml:space="preserve"> geçici 17 maddeleri uyarınca iade alabileceği KDV tutarı 8.000 TL’dir. Mükellef (A)’nın söz konusu kumaşı üretmek için yüklendiği KDV’nin 12.000 TL olması durumunda, 8.000 TL’sini ihraç kayıtlı teslim nedeniyle, 4.000 TL’sini de indirimli orana tabi teslim nedeniyle, indirimli orana tabi işlemlere ilişkin iade usul ve esasları çerçevesinde talep etmesi gerekir.</w:t>
      </w:r>
    </w:p>
    <w:p w:rsidR="003819CC" w:rsidRPr="0010355D" w:rsidRDefault="003819CC" w:rsidP="003819CC">
      <w:pPr>
        <w:ind w:firstLine="709"/>
        <w:jc w:val="both"/>
        <w:rPr>
          <w:lang w:eastAsia="tr-TR"/>
        </w:rPr>
      </w:pPr>
      <w:r w:rsidRPr="0010355D">
        <w:rPr>
          <w:i/>
          <w:iCs/>
          <w:lang w:eastAsia="tr-TR"/>
        </w:rPr>
        <w:t>- (B)’nin de DİİB kapsamında satın aldığı kumaşlardan ürettiği gömlekleri 200.000 TL bedelle ihraç kayıtlı tesliminde hesapladığı ancak tahsil etmediği 16.000 TL KDV’nin tamamının indirilecek KDV tutarının yüksek olması nedeniyle tecil edilemediğini varsayalım. Bu durumda (B)</w:t>
      </w:r>
      <w:proofErr w:type="gramStart"/>
      <w:r w:rsidRPr="0010355D">
        <w:rPr>
          <w:i/>
          <w:iCs/>
          <w:lang w:eastAsia="tr-TR"/>
        </w:rPr>
        <w:t>’nin</w:t>
      </w:r>
      <w:proofErr w:type="gramEnd"/>
      <w:r w:rsidRPr="0010355D">
        <w:rPr>
          <w:i/>
          <w:iCs/>
          <w:lang w:eastAsia="tr-TR"/>
        </w:rPr>
        <w:t xml:space="preserve"> 3065 sayılı Kanunun (11/1-c) maddesi uyarınca iade alabileceği KDV tutarı (16.000 TL – 8.000 TL=) 8.000 TL olacaktır. (B)’nin de söz konusu gömlekleri üretmek için yüklendiği KDV tutarının 10.000 TL olduğunu varsayarsak, 8.000 TL KDV’yi ihraç kayıtlı teslim nedeniyle, 2.000 TL KDV’yi ise indirimli orana tabi teslim nedeniyle, indirimli orana tabi işlemlere ilişkin iade usul ve esasları çerçevesinde talep edebilecektir.</w:t>
      </w:r>
    </w:p>
    <w:p w:rsidR="003819CC" w:rsidRPr="0010355D" w:rsidRDefault="003819CC" w:rsidP="003819CC">
      <w:pPr>
        <w:ind w:firstLine="709"/>
        <w:jc w:val="both"/>
        <w:rPr>
          <w:lang w:eastAsia="tr-TR"/>
        </w:rPr>
      </w:pPr>
      <w:r w:rsidRPr="0010355D">
        <w:rPr>
          <w:i/>
          <w:iCs/>
          <w:lang w:eastAsia="tr-TR"/>
        </w:rPr>
        <w:t>-(C) ise 210.000 TL ile 200.000 TL arasındaki fark olan 10.000 TL’nin (% 18)’ini aşmamak üzere, söz konusu ihracat nedeniyle yüklendiği KDV’yi iade alabilecektir.</w:t>
      </w:r>
    </w:p>
    <w:p w:rsidR="003819CC" w:rsidRPr="0010355D" w:rsidRDefault="003819CC" w:rsidP="003819CC"/>
    <w:p w:rsidR="003819CC" w:rsidRPr="0010355D" w:rsidRDefault="003819CC" w:rsidP="003819CC">
      <w:pPr>
        <w:rPr>
          <w:b/>
          <w:lang w:eastAsia="tr-TR"/>
        </w:rPr>
      </w:pPr>
    </w:p>
    <w:p w:rsidR="003819CC" w:rsidRPr="0010355D" w:rsidRDefault="003819CC" w:rsidP="003819CC">
      <w:pPr>
        <w:rPr>
          <w:lang w:eastAsia="tr-TR"/>
        </w:rPr>
      </w:pPr>
    </w:p>
    <w:p w:rsidR="003819CC" w:rsidRPr="0010355D" w:rsidRDefault="003819CC" w:rsidP="003819CC">
      <w:pPr>
        <w:rPr>
          <w:lang w:eastAsia="tr-TR"/>
        </w:rPr>
      </w:pPr>
    </w:p>
    <w:p w:rsidR="003819CC" w:rsidRPr="0010355D" w:rsidRDefault="003819CC" w:rsidP="003819CC">
      <w:pPr>
        <w:rPr>
          <w:lang w:eastAsia="tr-TR"/>
        </w:rPr>
      </w:pPr>
    </w:p>
    <w:p w:rsidR="003819CC" w:rsidRPr="0010355D" w:rsidRDefault="003819CC" w:rsidP="003819CC">
      <w:pPr>
        <w:jc w:val="both"/>
        <w:rPr>
          <w:lang w:eastAsia="tr-TR"/>
        </w:rPr>
      </w:pPr>
    </w:p>
    <w:p w:rsidR="003819CC" w:rsidRPr="0010355D" w:rsidRDefault="003819CC" w:rsidP="003819CC">
      <w:pPr>
        <w:jc w:val="both"/>
        <w:rPr>
          <w:lang w:eastAsia="tr-TR"/>
        </w:rPr>
      </w:pPr>
    </w:p>
    <w:p w:rsidR="003819CC" w:rsidRPr="0010355D" w:rsidRDefault="003819CC" w:rsidP="003819CC">
      <w:pPr>
        <w:jc w:val="both"/>
        <w:rPr>
          <w:lang w:eastAsia="tr-TR"/>
        </w:rPr>
      </w:pPr>
    </w:p>
    <w:p w:rsidR="003819CC" w:rsidRPr="0010355D" w:rsidRDefault="003819CC" w:rsidP="003819CC">
      <w:pPr>
        <w:rPr>
          <w:b/>
          <w:u w:val="single"/>
        </w:rPr>
      </w:pPr>
    </w:p>
    <w:p w:rsidR="003819CC" w:rsidRPr="007235CA" w:rsidRDefault="003819CC" w:rsidP="003819CC">
      <w:pPr>
        <w:pStyle w:val="GvdeMetniGirintisi"/>
        <w:rPr>
          <w:sz w:val="20"/>
          <w:szCs w:val="20"/>
        </w:rPr>
      </w:pPr>
    </w:p>
    <w:sectPr w:rsidR="003819CC" w:rsidRPr="007235CA" w:rsidSect="00A35278">
      <w:headerReference w:type="default" r:id="rId8"/>
      <w:headerReference w:type="first" r:id="rId9"/>
      <w:footerReference w:type="first" r:id="rId10"/>
      <w:pgSz w:w="11906" w:h="16838"/>
      <w:pgMar w:top="567" w:right="1274" w:bottom="1134" w:left="1418" w:header="567" w:footer="1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4D5" w:rsidRDefault="005C14D5" w:rsidP="00053CFC">
      <w:r>
        <w:separator/>
      </w:r>
    </w:p>
  </w:endnote>
  <w:endnote w:type="continuationSeparator" w:id="0">
    <w:p w:rsidR="005C14D5" w:rsidRDefault="005C14D5" w:rsidP="0005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R Arial">
    <w:altName w:val="Times New Roman"/>
    <w:charset w:val="00"/>
    <w:family w:val="auto"/>
    <w:pitch w:val="default"/>
  </w:font>
  <w:font w:name="Verdana">
    <w:panose1 w:val="020B0604030504040204"/>
    <w:charset w:val="A2"/>
    <w:family w:val="swiss"/>
    <w:pitch w:val="variable"/>
    <w:sig w:usb0="A10006FF" w:usb1="4000205B" w:usb2="00000010" w:usb3="00000000" w:csb0="0000019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27" w:rsidRDefault="00DD59DA">
    <w:pPr>
      <w:pStyle w:val="Altbilgi"/>
    </w:pPr>
    <w:r>
      <w:rPr>
        <w:noProof/>
        <w:lang w:val="tr-TR" w:eastAsia="tr-TR"/>
      </w:rPr>
      <w:drawing>
        <wp:anchor distT="0" distB="0" distL="114300" distR="114300" simplePos="0" relativeHeight="251658752" behindDoc="0" locked="0" layoutInCell="1" allowOverlap="1" wp14:anchorId="755F0CFA" wp14:editId="5A81C0E4">
          <wp:simplePos x="0" y="0"/>
          <wp:positionH relativeFrom="column">
            <wp:posOffset>-900430</wp:posOffset>
          </wp:positionH>
          <wp:positionV relativeFrom="paragraph">
            <wp:posOffset>-226695</wp:posOffset>
          </wp:positionV>
          <wp:extent cx="7719695" cy="1202690"/>
          <wp:effectExtent l="0" t="0" r="0" b="0"/>
          <wp:wrapTight wrapText="bothSides">
            <wp:wrapPolygon edited="0">
              <wp:start x="0" y="0"/>
              <wp:lineTo x="0" y="21212"/>
              <wp:lineTo x="21534" y="21212"/>
              <wp:lineTo x="21534" y="0"/>
              <wp:lineTo x="0" y="0"/>
            </wp:wrapPolygon>
          </wp:wrapTight>
          <wp:docPr id="32" name="Resim 32"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695" cy="120269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4D5" w:rsidRDefault="005C14D5" w:rsidP="00053CFC">
      <w:r>
        <w:separator/>
      </w:r>
    </w:p>
  </w:footnote>
  <w:footnote w:type="continuationSeparator" w:id="0">
    <w:p w:rsidR="005C14D5" w:rsidRDefault="005C14D5" w:rsidP="00053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27" w:rsidRDefault="00DD59DA" w:rsidP="009B48EA">
    <w:pPr>
      <w:pStyle w:val="stbilgi"/>
      <w:ind w:right="360"/>
      <w:rPr>
        <w:lang w:val="tr-TR"/>
      </w:rPr>
    </w:pPr>
    <w:r>
      <w:rPr>
        <w:noProof/>
        <w:lang w:val="tr-TR" w:eastAsia="tr-TR"/>
      </w:rPr>
      <w:drawing>
        <wp:anchor distT="0" distB="0" distL="114300" distR="114300" simplePos="0" relativeHeight="251656704" behindDoc="0" locked="0" layoutInCell="1" allowOverlap="1" wp14:anchorId="6F1AC7C7" wp14:editId="716F0DFC">
          <wp:simplePos x="0" y="0"/>
          <wp:positionH relativeFrom="column">
            <wp:posOffset>3543300</wp:posOffset>
          </wp:positionH>
          <wp:positionV relativeFrom="paragraph">
            <wp:posOffset>78105</wp:posOffset>
          </wp:positionV>
          <wp:extent cx="2134235" cy="406400"/>
          <wp:effectExtent l="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235" cy="406400"/>
                  </a:xfrm>
                  <a:prstGeom prst="rect">
                    <a:avLst/>
                  </a:prstGeom>
                  <a:noFill/>
                </pic:spPr>
              </pic:pic>
            </a:graphicData>
          </a:graphic>
        </wp:anchor>
      </w:drawing>
    </w:r>
  </w:p>
  <w:p w:rsidR="00B60A51" w:rsidRDefault="00B60A51" w:rsidP="00B60A51">
    <w:pPr>
      <w:pStyle w:val="stbilgi"/>
      <w:ind w:right="360"/>
      <w:rPr>
        <w:lang w:val="tr-TR"/>
      </w:rPr>
    </w:pPr>
  </w:p>
  <w:p w:rsidR="00025E27" w:rsidRDefault="00025E27" w:rsidP="009B48EA">
    <w:pPr>
      <w:pStyle w:val="stbilgi"/>
      <w:ind w:right="360"/>
      <w:rPr>
        <w:lang w:val="tr-T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27" w:rsidRDefault="00DD59DA">
    <w:pPr>
      <w:pStyle w:val="stbilgi"/>
    </w:pPr>
    <w:r>
      <w:rPr>
        <w:noProof/>
        <w:lang w:val="tr-TR" w:eastAsia="tr-TR"/>
      </w:rPr>
      <w:drawing>
        <wp:anchor distT="0" distB="0" distL="114300" distR="114300" simplePos="0" relativeHeight="251657728" behindDoc="0" locked="0" layoutInCell="1" allowOverlap="1" wp14:anchorId="4C785D94" wp14:editId="40AAD94C">
          <wp:simplePos x="0" y="0"/>
          <wp:positionH relativeFrom="column">
            <wp:posOffset>2514600</wp:posOffset>
          </wp:positionH>
          <wp:positionV relativeFrom="paragraph">
            <wp:posOffset>24765</wp:posOffset>
          </wp:positionV>
          <wp:extent cx="3209925" cy="427355"/>
          <wp:effectExtent l="0" t="0" r="9525" b="0"/>
          <wp:wrapNone/>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925" cy="427355"/>
                  </a:xfrm>
                  <a:prstGeom prst="rect">
                    <a:avLst/>
                  </a:prstGeom>
                  <a:noFill/>
                </pic:spPr>
              </pic:pic>
            </a:graphicData>
          </a:graphic>
        </wp:anchor>
      </w:drawing>
    </w:r>
  </w:p>
  <w:p w:rsidR="00025E27" w:rsidRDefault="00025E2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C"/>
      </v:shape>
    </w:pict>
  </w:numPicBullet>
  <w:numPicBullet w:numPicBulletId="1">
    <w:pict>
      <v:shape id="_x0000_i1030" type="#_x0000_t75" alt="http://www.gib.gov.tr/fileadmin/template/main/images/1p.gif" style="width:.75pt;height:.75pt;visibility:visible" o:bullet="t">
        <v:imagedata r:id="rId2" o:title="1p"/>
      </v:shape>
    </w:pict>
  </w:numPicBullet>
  <w:numPicBullet w:numPicBulletId="2">
    <w:pict>
      <v:shape id="_x0000_i1031" type="#_x0000_t75" style="width:.75pt;height:.75pt" o:bullet="t">
        <v:imagedata r:id="rId3" o:title="clip_image001"/>
      </v:shape>
    </w:pict>
  </w:numPicBullet>
  <w:abstractNum w:abstractNumId="0">
    <w:nsid w:val="106365C1"/>
    <w:multiLevelType w:val="multilevel"/>
    <w:tmpl w:val="EF8A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B4CB0"/>
    <w:multiLevelType w:val="hybridMultilevel"/>
    <w:tmpl w:val="81ECD610"/>
    <w:lvl w:ilvl="0" w:tplc="041F0001">
      <w:start w:val="2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29E451E"/>
    <w:multiLevelType w:val="hybridMultilevel"/>
    <w:tmpl w:val="29E6A7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5F322B4"/>
    <w:multiLevelType w:val="multilevel"/>
    <w:tmpl w:val="3372EE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1577DE"/>
    <w:multiLevelType w:val="hybridMultilevel"/>
    <w:tmpl w:val="8EDE5570"/>
    <w:lvl w:ilvl="0" w:tplc="F0AEFDF6">
      <w:start w:val="23"/>
      <w:numFmt w:val="bullet"/>
      <w:lvlText w:val=""/>
      <w:lvlJc w:val="left"/>
      <w:pPr>
        <w:ind w:left="720" w:hanging="360"/>
      </w:pPr>
      <w:rPr>
        <w:rFonts w:ascii="Symbol" w:eastAsia="Times New Roman" w:hAnsi="Symbol" w:cs="Aria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C851EC4"/>
    <w:multiLevelType w:val="multilevel"/>
    <w:tmpl w:val="FDBEFC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2AF2B02"/>
    <w:multiLevelType w:val="hybridMultilevel"/>
    <w:tmpl w:val="B4CA371A"/>
    <w:lvl w:ilvl="0" w:tplc="584CEAF0">
      <w:start w:val="23"/>
      <w:numFmt w:val="bullet"/>
      <w:lvlText w:val=""/>
      <w:lvlJc w:val="left"/>
      <w:pPr>
        <w:ind w:left="720" w:hanging="360"/>
      </w:pPr>
      <w:rPr>
        <w:rFonts w:ascii="Symbol" w:eastAsia="Times New Roman" w:hAnsi="Symbol" w:cs="Tahoma"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39061D4"/>
    <w:multiLevelType w:val="hybridMultilevel"/>
    <w:tmpl w:val="A6626F5E"/>
    <w:lvl w:ilvl="0" w:tplc="FF7CE2E2">
      <w:start w:val="1"/>
      <w:numFmt w:val="bullet"/>
      <w:lvlText w:val=""/>
      <w:lvlPicBulletId w:val="2"/>
      <w:lvlJc w:val="left"/>
      <w:pPr>
        <w:tabs>
          <w:tab w:val="num" w:pos="720"/>
        </w:tabs>
        <w:ind w:left="720" w:hanging="360"/>
      </w:pPr>
      <w:rPr>
        <w:rFonts w:ascii="Symbol" w:hAnsi="Symbol" w:hint="default"/>
      </w:rPr>
    </w:lvl>
    <w:lvl w:ilvl="1" w:tplc="920C4974">
      <w:start w:val="1"/>
      <w:numFmt w:val="bullet"/>
      <w:lvlText w:val=""/>
      <w:lvlJc w:val="left"/>
      <w:pPr>
        <w:tabs>
          <w:tab w:val="num" w:pos="1440"/>
        </w:tabs>
        <w:ind w:left="1440" w:hanging="360"/>
      </w:pPr>
      <w:rPr>
        <w:rFonts w:ascii="Symbol" w:hAnsi="Symbol" w:hint="default"/>
      </w:rPr>
    </w:lvl>
    <w:lvl w:ilvl="2" w:tplc="58621268">
      <w:start w:val="1"/>
      <w:numFmt w:val="bullet"/>
      <w:lvlText w:val=""/>
      <w:lvlJc w:val="left"/>
      <w:pPr>
        <w:tabs>
          <w:tab w:val="num" w:pos="2160"/>
        </w:tabs>
        <w:ind w:left="2160" w:hanging="360"/>
      </w:pPr>
      <w:rPr>
        <w:rFonts w:ascii="Symbol" w:hAnsi="Symbol" w:hint="default"/>
      </w:rPr>
    </w:lvl>
    <w:lvl w:ilvl="3" w:tplc="7D98BEEE">
      <w:start w:val="1"/>
      <w:numFmt w:val="bullet"/>
      <w:lvlText w:val=""/>
      <w:lvlJc w:val="left"/>
      <w:pPr>
        <w:tabs>
          <w:tab w:val="num" w:pos="2880"/>
        </w:tabs>
        <w:ind w:left="2880" w:hanging="360"/>
      </w:pPr>
      <w:rPr>
        <w:rFonts w:ascii="Symbol" w:hAnsi="Symbol" w:hint="default"/>
      </w:rPr>
    </w:lvl>
    <w:lvl w:ilvl="4" w:tplc="3412E9D0">
      <w:start w:val="1"/>
      <w:numFmt w:val="bullet"/>
      <w:lvlText w:val=""/>
      <w:lvlJc w:val="left"/>
      <w:pPr>
        <w:tabs>
          <w:tab w:val="num" w:pos="3600"/>
        </w:tabs>
        <w:ind w:left="3600" w:hanging="360"/>
      </w:pPr>
      <w:rPr>
        <w:rFonts w:ascii="Symbol" w:hAnsi="Symbol" w:hint="default"/>
      </w:rPr>
    </w:lvl>
    <w:lvl w:ilvl="5" w:tplc="8B8876F8">
      <w:start w:val="1"/>
      <w:numFmt w:val="bullet"/>
      <w:lvlText w:val=""/>
      <w:lvlJc w:val="left"/>
      <w:pPr>
        <w:tabs>
          <w:tab w:val="num" w:pos="4320"/>
        </w:tabs>
        <w:ind w:left="4320" w:hanging="360"/>
      </w:pPr>
      <w:rPr>
        <w:rFonts w:ascii="Symbol" w:hAnsi="Symbol" w:hint="default"/>
      </w:rPr>
    </w:lvl>
    <w:lvl w:ilvl="6" w:tplc="69A0906C">
      <w:start w:val="1"/>
      <w:numFmt w:val="bullet"/>
      <w:lvlText w:val=""/>
      <w:lvlJc w:val="left"/>
      <w:pPr>
        <w:tabs>
          <w:tab w:val="num" w:pos="5040"/>
        </w:tabs>
        <w:ind w:left="5040" w:hanging="360"/>
      </w:pPr>
      <w:rPr>
        <w:rFonts w:ascii="Symbol" w:hAnsi="Symbol" w:hint="default"/>
      </w:rPr>
    </w:lvl>
    <w:lvl w:ilvl="7" w:tplc="099623B4">
      <w:start w:val="1"/>
      <w:numFmt w:val="bullet"/>
      <w:lvlText w:val=""/>
      <w:lvlJc w:val="left"/>
      <w:pPr>
        <w:tabs>
          <w:tab w:val="num" w:pos="5760"/>
        </w:tabs>
        <w:ind w:left="5760" w:hanging="360"/>
      </w:pPr>
      <w:rPr>
        <w:rFonts w:ascii="Symbol" w:hAnsi="Symbol" w:hint="default"/>
      </w:rPr>
    </w:lvl>
    <w:lvl w:ilvl="8" w:tplc="252C827A">
      <w:start w:val="1"/>
      <w:numFmt w:val="bullet"/>
      <w:lvlText w:val=""/>
      <w:lvlJc w:val="left"/>
      <w:pPr>
        <w:tabs>
          <w:tab w:val="num" w:pos="6480"/>
        </w:tabs>
        <w:ind w:left="6480" w:hanging="360"/>
      </w:pPr>
      <w:rPr>
        <w:rFonts w:ascii="Symbol" w:hAnsi="Symbol" w:hint="default"/>
      </w:rPr>
    </w:lvl>
  </w:abstractNum>
  <w:abstractNum w:abstractNumId="8">
    <w:nsid w:val="43FF43B8"/>
    <w:multiLevelType w:val="multilevel"/>
    <w:tmpl w:val="915C1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BEBC13"/>
    <w:multiLevelType w:val="hybridMultilevel"/>
    <w:tmpl w:val="D8FB2D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D101252"/>
    <w:multiLevelType w:val="multilevel"/>
    <w:tmpl w:val="A620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2F1601"/>
    <w:multiLevelType w:val="hybridMultilevel"/>
    <w:tmpl w:val="7C24E058"/>
    <w:lvl w:ilvl="0" w:tplc="4B66108E">
      <w:start w:val="23"/>
      <w:numFmt w:val="bullet"/>
      <w:lvlText w:val=""/>
      <w:lvlJc w:val="left"/>
      <w:pPr>
        <w:ind w:left="720" w:hanging="360"/>
      </w:pPr>
      <w:rPr>
        <w:rFonts w:ascii="Symbol" w:eastAsia="Times New Roman" w:hAnsi="Symbol" w:cs="Tahoma"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0644F15"/>
    <w:multiLevelType w:val="hybridMultilevel"/>
    <w:tmpl w:val="2AB26490"/>
    <w:lvl w:ilvl="0" w:tplc="7A66FC8E">
      <w:start w:val="1"/>
      <w:numFmt w:val="bullet"/>
      <w:lvlText w:val=""/>
      <w:lvlPicBulletId w:val="1"/>
      <w:lvlJc w:val="left"/>
      <w:pPr>
        <w:tabs>
          <w:tab w:val="num" w:pos="720"/>
        </w:tabs>
        <w:ind w:left="720" w:hanging="360"/>
      </w:pPr>
      <w:rPr>
        <w:rFonts w:ascii="Symbol" w:hAnsi="Symbol" w:hint="default"/>
      </w:rPr>
    </w:lvl>
    <w:lvl w:ilvl="1" w:tplc="9AE23B56" w:tentative="1">
      <w:start w:val="1"/>
      <w:numFmt w:val="bullet"/>
      <w:lvlText w:val=""/>
      <w:lvlJc w:val="left"/>
      <w:pPr>
        <w:tabs>
          <w:tab w:val="num" w:pos="1440"/>
        </w:tabs>
        <w:ind w:left="1440" w:hanging="360"/>
      </w:pPr>
      <w:rPr>
        <w:rFonts w:ascii="Symbol" w:hAnsi="Symbol" w:hint="default"/>
      </w:rPr>
    </w:lvl>
    <w:lvl w:ilvl="2" w:tplc="BBB6B51A" w:tentative="1">
      <w:start w:val="1"/>
      <w:numFmt w:val="bullet"/>
      <w:lvlText w:val=""/>
      <w:lvlJc w:val="left"/>
      <w:pPr>
        <w:tabs>
          <w:tab w:val="num" w:pos="2160"/>
        </w:tabs>
        <w:ind w:left="2160" w:hanging="360"/>
      </w:pPr>
      <w:rPr>
        <w:rFonts w:ascii="Symbol" w:hAnsi="Symbol" w:hint="default"/>
      </w:rPr>
    </w:lvl>
    <w:lvl w:ilvl="3" w:tplc="354624CC" w:tentative="1">
      <w:start w:val="1"/>
      <w:numFmt w:val="bullet"/>
      <w:lvlText w:val=""/>
      <w:lvlJc w:val="left"/>
      <w:pPr>
        <w:tabs>
          <w:tab w:val="num" w:pos="2880"/>
        </w:tabs>
        <w:ind w:left="2880" w:hanging="360"/>
      </w:pPr>
      <w:rPr>
        <w:rFonts w:ascii="Symbol" w:hAnsi="Symbol" w:hint="default"/>
      </w:rPr>
    </w:lvl>
    <w:lvl w:ilvl="4" w:tplc="17881EF4" w:tentative="1">
      <w:start w:val="1"/>
      <w:numFmt w:val="bullet"/>
      <w:lvlText w:val=""/>
      <w:lvlJc w:val="left"/>
      <w:pPr>
        <w:tabs>
          <w:tab w:val="num" w:pos="3600"/>
        </w:tabs>
        <w:ind w:left="3600" w:hanging="360"/>
      </w:pPr>
      <w:rPr>
        <w:rFonts w:ascii="Symbol" w:hAnsi="Symbol" w:hint="default"/>
      </w:rPr>
    </w:lvl>
    <w:lvl w:ilvl="5" w:tplc="C05884C6" w:tentative="1">
      <w:start w:val="1"/>
      <w:numFmt w:val="bullet"/>
      <w:lvlText w:val=""/>
      <w:lvlJc w:val="left"/>
      <w:pPr>
        <w:tabs>
          <w:tab w:val="num" w:pos="4320"/>
        </w:tabs>
        <w:ind w:left="4320" w:hanging="360"/>
      </w:pPr>
      <w:rPr>
        <w:rFonts w:ascii="Symbol" w:hAnsi="Symbol" w:hint="default"/>
      </w:rPr>
    </w:lvl>
    <w:lvl w:ilvl="6" w:tplc="161A4BE4" w:tentative="1">
      <w:start w:val="1"/>
      <w:numFmt w:val="bullet"/>
      <w:lvlText w:val=""/>
      <w:lvlJc w:val="left"/>
      <w:pPr>
        <w:tabs>
          <w:tab w:val="num" w:pos="5040"/>
        </w:tabs>
        <w:ind w:left="5040" w:hanging="360"/>
      </w:pPr>
      <w:rPr>
        <w:rFonts w:ascii="Symbol" w:hAnsi="Symbol" w:hint="default"/>
      </w:rPr>
    </w:lvl>
    <w:lvl w:ilvl="7" w:tplc="FD5697C4" w:tentative="1">
      <w:start w:val="1"/>
      <w:numFmt w:val="bullet"/>
      <w:lvlText w:val=""/>
      <w:lvlJc w:val="left"/>
      <w:pPr>
        <w:tabs>
          <w:tab w:val="num" w:pos="5760"/>
        </w:tabs>
        <w:ind w:left="5760" w:hanging="360"/>
      </w:pPr>
      <w:rPr>
        <w:rFonts w:ascii="Symbol" w:hAnsi="Symbol" w:hint="default"/>
      </w:rPr>
    </w:lvl>
    <w:lvl w:ilvl="8" w:tplc="A05E9DC4" w:tentative="1">
      <w:start w:val="1"/>
      <w:numFmt w:val="bullet"/>
      <w:lvlText w:val=""/>
      <w:lvlJc w:val="left"/>
      <w:pPr>
        <w:tabs>
          <w:tab w:val="num" w:pos="6480"/>
        </w:tabs>
        <w:ind w:left="6480" w:hanging="360"/>
      </w:pPr>
      <w:rPr>
        <w:rFonts w:ascii="Symbol" w:hAnsi="Symbol" w:hint="default"/>
      </w:rPr>
    </w:lvl>
  </w:abstractNum>
  <w:abstractNum w:abstractNumId="13">
    <w:nsid w:val="618905B9"/>
    <w:multiLevelType w:val="multilevel"/>
    <w:tmpl w:val="7C60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9"/>
  </w:num>
  <w:num w:numId="5">
    <w:abstractNumId w:val="12"/>
  </w:num>
  <w:num w:numId="6">
    <w:abstractNumId w:val="10"/>
  </w:num>
  <w:num w:numId="7">
    <w:abstractNumId w:val="7"/>
  </w:num>
  <w:num w:numId="8">
    <w:abstractNumId w:val="7"/>
  </w:num>
  <w:num w:numId="9">
    <w:abstractNumId w:val="1"/>
  </w:num>
  <w:num w:numId="10">
    <w:abstractNumId w:val="3"/>
  </w:num>
  <w:num w:numId="11">
    <w:abstractNumId w:val="5"/>
  </w:num>
  <w:num w:numId="12">
    <w:abstractNumId w:val="4"/>
  </w:num>
  <w:num w:numId="13">
    <w:abstractNumId w:val="1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8B3"/>
    <w:rsid w:val="00000088"/>
    <w:rsid w:val="000002AD"/>
    <w:rsid w:val="000002D0"/>
    <w:rsid w:val="00000830"/>
    <w:rsid w:val="000023A2"/>
    <w:rsid w:val="000023B7"/>
    <w:rsid w:val="000026FE"/>
    <w:rsid w:val="000030A3"/>
    <w:rsid w:val="00004453"/>
    <w:rsid w:val="00006DB2"/>
    <w:rsid w:val="00007AD2"/>
    <w:rsid w:val="0001129F"/>
    <w:rsid w:val="00011928"/>
    <w:rsid w:val="000168A8"/>
    <w:rsid w:val="000172DE"/>
    <w:rsid w:val="00017603"/>
    <w:rsid w:val="00017CDF"/>
    <w:rsid w:val="00017EA6"/>
    <w:rsid w:val="00021E24"/>
    <w:rsid w:val="00023100"/>
    <w:rsid w:val="00023C34"/>
    <w:rsid w:val="00025E27"/>
    <w:rsid w:val="0002652B"/>
    <w:rsid w:val="00026C78"/>
    <w:rsid w:val="0002717A"/>
    <w:rsid w:val="000278CE"/>
    <w:rsid w:val="00027ACF"/>
    <w:rsid w:val="000307A9"/>
    <w:rsid w:val="00030E8E"/>
    <w:rsid w:val="000324D1"/>
    <w:rsid w:val="00035476"/>
    <w:rsid w:val="00035B7D"/>
    <w:rsid w:val="0003692B"/>
    <w:rsid w:val="00037150"/>
    <w:rsid w:val="00040316"/>
    <w:rsid w:val="00043228"/>
    <w:rsid w:val="0004460A"/>
    <w:rsid w:val="000457E4"/>
    <w:rsid w:val="00046852"/>
    <w:rsid w:val="0004771F"/>
    <w:rsid w:val="000514B9"/>
    <w:rsid w:val="000523AF"/>
    <w:rsid w:val="000525B9"/>
    <w:rsid w:val="00053CFC"/>
    <w:rsid w:val="00053D44"/>
    <w:rsid w:val="000542E3"/>
    <w:rsid w:val="00054508"/>
    <w:rsid w:val="00056834"/>
    <w:rsid w:val="0005781D"/>
    <w:rsid w:val="000616EF"/>
    <w:rsid w:val="00063985"/>
    <w:rsid w:val="000671AE"/>
    <w:rsid w:val="00067AA2"/>
    <w:rsid w:val="000702C4"/>
    <w:rsid w:val="000705DE"/>
    <w:rsid w:val="0007183A"/>
    <w:rsid w:val="000719F0"/>
    <w:rsid w:val="00073A73"/>
    <w:rsid w:val="0007479A"/>
    <w:rsid w:val="000810A6"/>
    <w:rsid w:val="00082774"/>
    <w:rsid w:val="00082F15"/>
    <w:rsid w:val="000853A3"/>
    <w:rsid w:val="0009307B"/>
    <w:rsid w:val="000955C9"/>
    <w:rsid w:val="00095E1A"/>
    <w:rsid w:val="000960DC"/>
    <w:rsid w:val="000976CB"/>
    <w:rsid w:val="000A0F7E"/>
    <w:rsid w:val="000A23EC"/>
    <w:rsid w:val="000A294C"/>
    <w:rsid w:val="000A332A"/>
    <w:rsid w:val="000A347E"/>
    <w:rsid w:val="000A5041"/>
    <w:rsid w:val="000A567D"/>
    <w:rsid w:val="000A7167"/>
    <w:rsid w:val="000B07BE"/>
    <w:rsid w:val="000B3269"/>
    <w:rsid w:val="000B6E48"/>
    <w:rsid w:val="000C2520"/>
    <w:rsid w:val="000C3D37"/>
    <w:rsid w:val="000C54B8"/>
    <w:rsid w:val="000C6D9E"/>
    <w:rsid w:val="000C6EC1"/>
    <w:rsid w:val="000D0660"/>
    <w:rsid w:val="000D2EB8"/>
    <w:rsid w:val="000D38D7"/>
    <w:rsid w:val="000D3900"/>
    <w:rsid w:val="000D3EAB"/>
    <w:rsid w:val="000D5B37"/>
    <w:rsid w:val="000D742F"/>
    <w:rsid w:val="000E0C0C"/>
    <w:rsid w:val="000E2077"/>
    <w:rsid w:val="000E25E8"/>
    <w:rsid w:val="000E4220"/>
    <w:rsid w:val="000E5462"/>
    <w:rsid w:val="000E7B06"/>
    <w:rsid w:val="000F3DE4"/>
    <w:rsid w:val="000F467E"/>
    <w:rsid w:val="000F47C8"/>
    <w:rsid w:val="000F5038"/>
    <w:rsid w:val="000F5A3C"/>
    <w:rsid w:val="000F5B79"/>
    <w:rsid w:val="000F6D47"/>
    <w:rsid w:val="00101090"/>
    <w:rsid w:val="00102A00"/>
    <w:rsid w:val="00103ADE"/>
    <w:rsid w:val="00103CB1"/>
    <w:rsid w:val="00104C32"/>
    <w:rsid w:val="0010567A"/>
    <w:rsid w:val="0010600A"/>
    <w:rsid w:val="001078B6"/>
    <w:rsid w:val="00111216"/>
    <w:rsid w:val="001119A2"/>
    <w:rsid w:val="00111A2E"/>
    <w:rsid w:val="00113ADF"/>
    <w:rsid w:val="00113BB8"/>
    <w:rsid w:val="00117A0F"/>
    <w:rsid w:val="00117FF3"/>
    <w:rsid w:val="00120081"/>
    <w:rsid w:val="00121437"/>
    <w:rsid w:val="001262A0"/>
    <w:rsid w:val="00126CED"/>
    <w:rsid w:val="0013197A"/>
    <w:rsid w:val="00131FF6"/>
    <w:rsid w:val="001426FF"/>
    <w:rsid w:val="0014287C"/>
    <w:rsid w:val="00142AD7"/>
    <w:rsid w:val="001503B9"/>
    <w:rsid w:val="0015078E"/>
    <w:rsid w:val="00154863"/>
    <w:rsid w:val="00160D3B"/>
    <w:rsid w:val="00160F4B"/>
    <w:rsid w:val="001634A6"/>
    <w:rsid w:val="00164BEF"/>
    <w:rsid w:val="00165472"/>
    <w:rsid w:val="00166887"/>
    <w:rsid w:val="00166DBF"/>
    <w:rsid w:val="0016718B"/>
    <w:rsid w:val="00167FA9"/>
    <w:rsid w:val="00170785"/>
    <w:rsid w:val="00171670"/>
    <w:rsid w:val="001716FB"/>
    <w:rsid w:val="00172356"/>
    <w:rsid w:val="00172644"/>
    <w:rsid w:val="001726E5"/>
    <w:rsid w:val="0017446B"/>
    <w:rsid w:val="0017484E"/>
    <w:rsid w:val="00176159"/>
    <w:rsid w:val="001762B4"/>
    <w:rsid w:val="00177130"/>
    <w:rsid w:val="00177599"/>
    <w:rsid w:val="00180DDF"/>
    <w:rsid w:val="00181126"/>
    <w:rsid w:val="00182893"/>
    <w:rsid w:val="001834ED"/>
    <w:rsid w:val="00183722"/>
    <w:rsid w:val="0018527B"/>
    <w:rsid w:val="001928FE"/>
    <w:rsid w:val="001934FA"/>
    <w:rsid w:val="00193853"/>
    <w:rsid w:val="00193A2D"/>
    <w:rsid w:val="00195BC7"/>
    <w:rsid w:val="00196905"/>
    <w:rsid w:val="00197D0F"/>
    <w:rsid w:val="00197EF0"/>
    <w:rsid w:val="001A00C2"/>
    <w:rsid w:val="001A2358"/>
    <w:rsid w:val="001A2D44"/>
    <w:rsid w:val="001A35EA"/>
    <w:rsid w:val="001A7ED9"/>
    <w:rsid w:val="001B0A65"/>
    <w:rsid w:val="001B0D23"/>
    <w:rsid w:val="001B1F99"/>
    <w:rsid w:val="001B2F1B"/>
    <w:rsid w:val="001B3258"/>
    <w:rsid w:val="001B4CAB"/>
    <w:rsid w:val="001B503A"/>
    <w:rsid w:val="001B55A8"/>
    <w:rsid w:val="001B7FDD"/>
    <w:rsid w:val="001C1E78"/>
    <w:rsid w:val="001C372D"/>
    <w:rsid w:val="001C4CD5"/>
    <w:rsid w:val="001C5B88"/>
    <w:rsid w:val="001C68E8"/>
    <w:rsid w:val="001C6DE1"/>
    <w:rsid w:val="001C7E59"/>
    <w:rsid w:val="001D2442"/>
    <w:rsid w:val="001D2C9F"/>
    <w:rsid w:val="001D3412"/>
    <w:rsid w:val="001D5374"/>
    <w:rsid w:val="001D5A48"/>
    <w:rsid w:val="001D5DE3"/>
    <w:rsid w:val="001D671B"/>
    <w:rsid w:val="001D747B"/>
    <w:rsid w:val="001E0A21"/>
    <w:rsid w:val="001E0A4F"/>
    <w:rsid w:val="001E36EC"/>
    <w:rsid w:val="001E3ACE"/>
    <w:rsid w:val="001E55BC"/>
    <w:rsid w:val="001E5935"/>
    <w:rsid w:val="001F0563"/>
    <w:rsid w:val="001F1ED2"/>
    <w:rsid w:val="001F4047"/>
    <w:rsid w:val="001F4840"/>
    <w:rsid w:val="001F5A9F"/>
    <w:rsid w:val="001F5FAA"/>
    <w:rsid w:val="001F71EC"/>
    <w:rsid w:val="00200ED2"/>
    <w:rsid w:val="00203D4C"/>
    <w:rsid w:val="00204BB5"/>
    <w:rsid w:val="00206D02"/>
    <w:rsid w:val="0021053A"/>
    <w:rsid w:val="00210A62"/>
    <w:rsid w:val="00210BEA"/>
    <w:rsid w:val="002119D3"/>
    <w:rsid w:val="00217FDA"/>
    <w:rsid w:val="002243A7"/>
    <w:rsid w:val="00225180"/>
    <w:rsid w:val="00226B2C"/>
    <w:rsid w:val="00226F6C"/>
    <w:rsid w:val="00230FC0"/>
    <w:rsid w:val="002340E2"/>
    <w:rsid w:val="00235F60"/>
    <w:rsid w:val="00236107"/>
    <w:rsid w:val="0023667F"/>
    <w:rsid w:val="002366DB"/>
    <w:rsid w:val="00236D71"/>
    <w:rsid w:val="00237A39"/>
    <w:rsid w:val="00237BA0"/>
    <w:rsid w:val="002400E9"/>
    <w:rsid w:val="00240627"/>
    <w:rsid w:val="002411D5"/>
    <w:rsid w:val="00241A04"/>
    <w:rsid w:val="00242957"/>
    <w:rsid w:val="0024322B"/>
    <w:rsid w:val="002433E8"/>
    <w:rsid w:val="0024389D"/>
    <w:rsid w:val="002476CE"/>
    <w:rsid w:val="002476F8"/>
    <w:rsid w:val="00252524"/>
    <w:rsid w:val="00254BAE"/>
    <w:rsid w:val="00254FBB"/>
    <w:rsid w:val="00255A93"/>
    <w:rsid w:val="0025650C"/>
    <w:rsid w:val="00260588"/>
    <w:rsid w:val="00261743"/>
    <w:rsid w:val="00262167"/>
    <w:rsid w:val="00262B5A"/>
    <w:rsid w:val="00263841"/>
    <w:rsid w:val="00263BB6"/>
    <w:rsid w:val="00264D6F"/>
    <w:rsid w:val="002652E7"/>
    <w:rsid w:val="00266231"/>
    <w:rsid w:val="00266DF3"/>
    <w:rsid w:val="00270896"/>
    <w:rsid w:val="00270DC8"/>
    <w:rsid w:val="00270EBE"/>
    <w:rsid w:val="0027112A"/>
    <w:rsid w:val="00271AB3"/>
    <w:rsid w:val="00272036"/>
    <w:rsid w:val="00272166"/>
    <w:rsid w:val="002728F5"/>
    <w:rsid w:val="00273E00"/>
    <w:rsid w:val="00275C56"/>
    <w:rsid w:val="00277055"/>
    <w:rsid w:val="002809BC"/>
    <w:rsid w:val="00281A34"/>
    <w:rsid w:val="002830D2"/>
    <w:rsid w:val="00284A59"/>
    <w:rsid w:val="00284EDA"/>
    <w:rsid w:val="0028575D"/>
    <w:rsid w:val="00287F72"/>
    <w:rsid w:val="00290004"/>
    <w:rsid w:val="0029182E"/>
    <w:rsid w:val="00291FC0"/>
    <w:rsid w:val="00292B69"/>
    <w:rsid w:val="0029359F"/>
    <w:rsid w:val="00293C47"/>
    <w:rsid w:val="002943A5"/>
    <w:rsid w:val="002951B8"/>
    <w:rsid w:val="00295863"/>
    <w:rsid w:val="002A02DB"/>
    <w:rsid w:val="002A08DC"/>
    <w:rsid w:val="002A0D68"/>
    <w:rsid w:val="002A207C"/>
    <w:rsid w:val="002A24C0"/>
    <w:rsid w:val="002A4DDB"/>
    <w:rsid w:val="002A506A"/>
    <w:rsid w:val="002A5816"/>
    <w:rsid w:val="002A65D0"/>
    <w:rsid w:val="002A666A"/>
    <w:rsid w:val="002A6732"/>
    <w:rsid w:val="002A71E7"/>
    <w:rsid w:val="002A7548"/>
    <w:rsid w:val="002B0262"/>
    <w:rsid w:val="002B069A"/>
    <w:rsid w:val="002B190D"/>
    <w:rsid w:val="002B2797"/>
    <w:rsid w:val="002B3214"/>
    <w:rsid w:val="002B4C57"/>
    <w:rsid w:val="002B4D10"/>
    <w:rsid w:val="002C040B"/>
    <w:rsid w:val="002C09F7"/>
    <w:rsid w:val="002C0A21"/>
    <w:rsid w:val="002C0D79"/>
    <w:rsid w:val="002C2733"/>
    <w:rsid w:val="002C4B63"/>
    <w:rsid w:val="002C4CF8"/>
    <w:rsid w:val="002C7587"/>
    <w:rsid w:val="002D0EAC"/>
    <w:rsid w:val="002D245F"/>
    <w:rsid w:val="002D27CE"/>
    <w:rsid w:val="002D4D31"/>
    <w:rsid w:val="002D5B4A"/>
    <w:rsid w:val="002D7274"/>
    <w:rsid w:val="002E02FC"/>
    <w:rsid w:val="002E0852"/>
    <w:rsid w:val="002E1DC7"/>
    <w:rsid w:val="002E2656"/>
    <w:rsid w:val="002E33DF"/>
    <w:rsid w:val="002E34C1"/>
    <w:rsid w:val="002E5BD9"/>
    <w:rsid w:val="002E61B0"/>
    <w:rsid w:val="002E6B76"/>
    <w:rsid w:val="002E7633"/>
    <w:rsid w:val="002F1630"/>
    <w:rsid w:val="002F2A9E"/>
    <w:rsid w:val="002F3B99"/>
    <w:rsid w:val="002F4A82"/>
    <w:rsid w:val="002F4D0C"/>
    <w:rsid w:val="002F63E4"/>
    <w:rsid w:val="002F6ADC"/>
    <w:rsid w:val="002F7509"/>
    <w:rsid w:val="002F78DC"/>
    <w:rsid w:val="00300774"/>
    <w:rsid w:val="00300A64"/>
    <w:rsid w:val="0030105B"/>
    <w:rsid w:val="003024F5"/>
    <w:rsid w:val="00303256"/>
    <w:rsid w:val="003039FD"/>
    <w:rsid w:val="00303EDC"/>
    <w:rsid w:val="00304118"/>
    <w:rsid w:val="00305197"/>
    <w:rsid w:val="00306A53"/>
    <w:rsid w:val="00307318"/>
    <w:rsid w:val="00310351"/>
    <w:rsid w:val="00310A56"/>
    <w:rsid w:val="00310F78"/>
    <w:rsid w:val="003113A7"/>
    <w:rsid w:val="003113AB"/>
    <w:rsid w:val="00311D8C"/>
    <w:rsid w:val="003123C6"/>
    <w:rsid w:val="003129FE"/>
    <w:rsid w:val="00312D4F"/>
    <w:rsid w:val="00313F68"/>
    <w:rsid w:val="0031537F"/>
    <w:rsid w:val="00315BB5"/>
    <w:rsid w:val="00316124"/>
    <w:rsid w:val="00316683"/>
    <w:rsid w:val="00316898"/>
    <w:rsid w:val="00316A65"/>
    <w:rsid w:val="0032194C"/>
    <w:rsid w:val="003229F2"/>
    <w:rsid w:val="00322CA6"/>
    <w:rsid w:val="00323B20"/>
    <w:rsid w:val="003244D2"/>
    <w:rsid w:val="00324A0D"/>
    <w:rsid w:val="00326846"/>
    <w:rsid w:val="00326DF7"/>
    <w:rsid w:val="00330B06"/>
    <w:rsid w:val="00333851"/>
    <w:rsid w:val="003346F6"/>
    <w:rsid w:val="0033594A"/>
    <w:rsid w:val="00336572"/>
    <w:rsid w:val="003408C2"/>
    <w:rsid w:val="00340921"/>
    <w:rsid w:val="00340E8A"/>
    <w:rsid w:val="003412F7"/>
    <w:rsid w:val="0034273A"/>
    <w:rsid w:val="00344B93"/>
    <w:rsid w:val="00344C3D"/>
    <w:rsid w:val="00344D46"/>
    <w:rsid w:val="00345594"/>
    <w:rsid w:val="00346FFB"/>
    <w:rsid w:val="0035116D"/>
    <w:rsid w:val="003554D5"/>
    <w:rsid w:val="00360BE8"/>
    <w:rsid w:val="00360E0C"/>
    <w:rsid w:val="0036234E"/>
    <w:rsid w:val="003626D2"/>
    <w:rsid w:val="00362BCB"/>
    <w:rsid w:val="0036323A"/>
    <w:rsid w:val="00363637"/>
    <w:rsid w:val="003663FD"/>
    <w:rsid w:val="00366A41"/>
    <w:rsid w:val="00370489"/>
    <w:rsid w:val="00371B31"/>
    <w:rsid w:val="003731C4"/>
    <w:rsid w:val="003738C3"/>
    <w:rsid w:val="003746A4"/>
    <w:rsid w:val="00375636"/>
    <w:rsid w:val="00376002"/>
    <w:rsid w:val="003762E3"/>
    <w:rsid w:val="00380A46"/>
    <w:rsid w:val="00380F2E"/>
    <w:rsid w:val="003819CC"/>
    <w:rsid w:val="00382468"/>
    <w:rsid w:val="00382E35"/>
    <w:rsid w:val="0038472A"/>
    <w:rsid w:val="003856C1"/>
    <w:rsid w:val="00386309"/>
    <w:rsid w:val="00387B31"/>
    <w:rsid w:val="00392CD0"/>
    <w:rsid w:val="003935A9"/>
    <w:rsid w:val="003938CC"/>
    <w:rsid w:val="00394E9A"/>
    <w:rsid w:val="0039509B"/>
    <w:rsid w:val="0039586A"/>
    <w:rsid w:val="003968B9"/>
    <w:rsid w:val="00396DB9"/>
    <w:rsid w:val="00396E6E"/>
    <w:rsid w:val="003A0170"/>
    <w:rsid w:val="003A0E2A"/>
    <w:rsid w:val="003A1101"/>
    <w:rsid w:val="003A1280"/>
    <w:rsid w:val="003A1E0E"/>
    <w:rsid w:val="003A3A5F"/>
    <w:rsid w:val="003A481B"/>
    <w:rsid w:val="003A6A08"/>
    <w:rsid w:val="003A7139"/>
    <w:rsid w:val="003A7903"/>
    <w:rsid w:val="003B315A"/>
    <w:rsid w:val="003B4C93"/>
    <w:rsid w:val="003B6085"/>
    <w:rsid w:val="003B6A36"/>
    <w:rsid w:val="003C03CB"/>
    <w:rsid w:val="003C2480"/>
    <w:rsid w:val="003C2BB3"/>
    <w:rsid w:val="003C3E5D"/>
    <w:rsid w:val="003C3E9B"/>
    <w:rsid w:val="003C46A0"/>
    <w:rsid w:val="003C585E"/>
    <w:rsid w:val="003C72D1"/>
    <w:rsid w:val="003D1072"/>
    <w:rsid w:val="003D1DA0"/>
    <w:rsid w:val="003D38D2"/>
    <w:rsid w:val="003D4A14"/>
    <w:rsid w:val="003D732C"/>
    <w:rsid w:val="003E0078"/>
    <w:rsid w:val="003E0A0A"/>
    <w:rsid w:val="003E199A"/>
    <w:rsid w:val="003E3459"/>
    <w:rsid w:val="003E3CC0"/>
    <w:rsid w:val="003E4F8C"/>
    <w:rsid w:val="003E617A"/>
    <w:rsid w:val="003E64BA"/>
    <w:rsid w:val="003F0586"/>
    <w:rsid w:val="003F2B49"/>
    <w:rsid w:val="003F2B79"/>
    <w:rsid w:val="003F3D88"/>
    <w:rsid w:val="003F4466"/>
    <w:rsid w:val="003F5AB5"/>
    <w:rsid w:val="003F78E1"/>
    <w:rsid w:val="003F7C57"/>
    <w:rsid w:val="003F7D29"/>
    <w:rsid w:val="00401C20"/>
    <w:rsid w:val="00401E5D"/>
    <w:rsid w:val="00403AA8"/>
    <w:rsid w:val="004066B3"/>
    <w:rsid w:val="0040785C"/>
    <w:rsid w:val="004102D6"/>
    <w:rsid w:val="00411E4D"/>
    <w:rsid w:val="0041289B"/>
    <w:rsid w:val="004128DC"/>
    <w:rsid w:val="004130D2"/>
    <w:rsid w:val="004148C1"/>
    <w:rsid w:val="00414D50"/>
    <w:rsid w:val="00416A2E"/>
    <w:rsid w:val="00417F6E"/>
    <w:rsid w:val="004213B5"/>
    <w:rsid w:val="00421AB9"/>
    <w:rsid w:val="004224B2"/>
    <w:rsid w:val="00423525"/>
    <w:rsid w:val="00423AA0"/>
    <w:rsid w:val="00426ADA"/>
    <w:rsid w:val="00427346"/>
    <w:rsid w:val="00432275"/>
    <w:rsid w:val="00432EE5"/>
    <w:rsid w:val="00432F34"/>
    <w:rsid w:val="00433E38"/>
    <w:rsid w:val="00434DB7"/>
    <w:rsid w:val="004350CA"/>
    <w:rsid w:val="00435CFE"/>
    <w:rsid w:val="0044255D"/>
    <w:rsid w:val="00444024"/>
    <w:rsid w:val="00444612"/>
    <w:rsid w:val="00444AF9"/>
    <w:rsid w:val="0044536C"/>
    <w:rsid w:val="004457BE"/>
    <w:rsid w:val="004506B5"/>
    <w:rsid w:val="00451CEC"/>
    <w:rsid w:val="004524E4"/>
    <w:rsid w:val="00452C86"/>
    <w:rsid w:val="004539F3"/>
    <w:rsid w:val="00453CB2"/>
    <w:rsid w:val="004548E5"/>
    <w:rsid w:val="00455BDE"/>
    <w:rsid w:val="004578B2"/>
    <w:rsid w:val="00457CBD"/>
    <w:rsid w:val="00460042"/>
    <w:rsid w:val="004610DC"/>
    <w:rsid w:val="00463B10"/>
    <w:rsid w:val="00464626"/>
    <w:rsid w:val="00465AC0"/>
    <w:rsid w:val="004679CB"/>
    <w:rsid w:val="00467D61"/>
    <w:rsid w:val="00467F19"/>
    <w:rsid w:val="004700C2"/>
    <w:rsid w:val="00472969"/>
    <w:rsid w:val="00473890"/>
    <w:rsid w:val="00474C6E"/>
    <w:rsid w:val="00480184"/>
    <w:rsid w:val="00480AA6"/>
    <w:rsid w:val="004818E4"/>
    <w:rsid w:val="00481EE6"/>
    <w:rsid w:val="00482677"/>
    <w:rsid w:val="004826D6"/>
    <w:rsid w:val="00482F5C"/>
    <w:rsid w:val="004837BC"/>
    <w:rsid w:val="00484DE6"/>
    <w:rsid w:val="00485125"/>
    <w:rsid w:val="00487F43"/>
    <w:rsid w:val="00490AC4"/>
    <w:rsid w:val="00491436"/>
    <w:rsid w:val="00492300"/>
    <w:rsid w:val="004927B2"/>
    <w:rsid w:val="004930AD"/>
    <w:rsid w:val="0049530D"/>
    <w:rsid w:val="00495FBC"/>
    <w:rsid w:val="00497017"/>
    <w:rsid w:val="00497463"/>
    <w:rsid w:val="00497516"/>
    <w:rsid w:val="004979CB"/>
    <w:rsid w:val="004A06E5"/>
    <w:rsid w:val="004A0DEC"/>
    <w:rsid w:val="004A13EE"/>
    <w:rsid w:val="004A196F"/>
    <w:rsid w:val="004A1BDC"/>
    <w:rsid w:val="004A26DE"/>
    <w:rsid w:val="004A290E"/>
    <w:rsid w:val="004A2E32"/>
    <w:rsid w:val="004A3681"/>
    <w:rsid w:val="004A4239"/>
    <w:rsid w:val="004A4D90"/>
    <w:rsid w:val="004A50E6"/>
    <w:rsid w:val="004A5ABA"/>
    <w:rsid w:val="004A5F51"/>
    <w:rsid w:val="004A794C"/>
    <w:rsid w:val="004A7964"/>
    <w:rsid w:val="004A7C22"/>
    <w:rsid w:val="004B13C3"/>
    <w:rsid w:val="004B19DF"/>
    <w:rsid w:val="004B40A0"/>
    <w:rsid w:val="004B471B"/>
    <w:rsid w:val="004B4EE8"/>
    <w:rsid w:val="004C01C0"/>
    <w:rsid w:val="004C02D3"/>
    <w:rsid w:val="004C118E"/>
    <w:rsid w:val="004C1AE9"/>
    <w:rsid w:val="004C32B6"/>
    <w:rsid w:val="004C36E2"/>
    <w:rsid w:val="004C6992"/>
    <w:rsid w:val="004C6A93"/>
    <w:rsid w:val="004C6D0D"/>
    <w:rsid w:val="004D0605"/>
    <w:rsid w:val="004D7145"/>
    <w:rsid w:val="004E00E7"/>
    <w:rsid w:val="004E09CD"/>
    <w:rsid w:val="004E2923"/>
    <w:rsid w:val="004E4275"/>
    <w:rsid w:val="004E5EE2"/>
    <w:rsid w:val="004E6330"/>
    <w:rsid w:val="004E7680"/>
    <w:rsid w:val="004F0700"/>
    <w:rsid w:val="004F2136"/>
    <w:rsid w:val="004F267E"/>
    <w:rsid w:val="004F2C09"/>
    <w:rsid w:val="004F55BF"/>
    <w:rsid w:val="004F5CFC"/>
    <w:rsid w:val="004F72F2"/>
    <w:rsid w:val="00503555"/>
    <w:rsid w:val="005055EA"/>
    <w:rsid w:val="0050624A"/>
    <w:rsid w:val="0050642F"/>
    <w:rsid w:val="00507282"/>
    <w:rsid w:val="00510985"/>
    <w:rsid w:val="005123E7"/>
    <w:rsid w:val="00514E48"/>
    <w:rsid w:val="00515D58"/>
    <w:rsid w:val="00517974"/>
    <w:rsid w:val="005209AA"/>
    <w:rsid w:val="0052104C"/>
    <w:rsid w:val="0052225A"/>
    <w:rsid w:val="005243CA"/>
    <w:rsid w:val="00530EA3"/>
    <w:rsid w:val="0053127E"/>
    <w:rsid w:val="00531A24"/>
    <w:rsid w:val="00532958"/>
    <w:rsid w:val="00532A45"/>
    <w:rsid w:val="00536A12"/>
    <w:rsid w:val="0053763E"/>
    <w:rsid w:val="005377BB"/>
    <w:rsid w:val="00541B30"/>
    <w:rsid w:val="0054388B"/>
    <w:rsid w:val="00543EE7"/>
    <w:rsid w:val="005442DB"/>
    <w:rsid w:val="00544424"/>
    <w:rsid w:val="0054450A"/>
    <w:rsid w:val="00545922"/>
    <w:rsid w:val="00546A35"/>
    <w:rsid w:val="005506FE"/>
    <w:rsid w:val="00550AC8"/>
    <w:rsid w:val="00550E49"/>
    <w:rsid w:val="00551283"/>
    <w:rsid w:val="005529F2"/>
    <w:rsid w:val="00553FD8"/>
    <w:rsid w:val="00554E88"/>
    <w:rsid w:val="005562F4"/>
    <w:rsid w:val="00557BB3"/>
    <w:rsid w:val="00560534"/>
    <w:rsid w:val="005605A3"/>
    <w:rsid w:val="00561230"/>
    <w:rsid w:val="0056146B"/>
    <w:rsid w:val="00561846"/>
    <w:rsid w:val="00561EFE"/>
    <w:rsid w:val="00562A9C"/>
    <w:rsid w:val="005633B1"/>
    <w:rsid w:val="0056454A"/>
    <w:rsid w:val="00564768"/>
    <w:rsid w:val="00564D9B"/>
    <w:rsid w:val="0056521E"/>
    <w:rsid w:val="005658B8"/>
    <w:rsid w:val="005667A2"/>
    <w:rsid w:val="00570E13"/>
    <w:rsid w:val="0057184B"/>
    <w:rsid w:val="0057555F"/>
    <w:rsid w:val="00576B29"/>
    <w:rsid w:val="005771F1"/>
    <w:rsid w:val="005773A6"/>
    <w:rsid w:val="00577B69"/>
    <w:rsid w:val="00580D90"/>
    <w:rsid w:val="00581999"/>
    <w:rsid w:val="005819E2"/>
    <w:rsid w:val="00582A9B"/>
    <w:rsid w:val="00583413"/>
    <w:rsid w:val="005845B9"/>
    <w:rsid w:val="00585EA3"/>
    <w:rsid w:val="005878D9"/>
    <w:rsid w:val="00590B4B"/>
    <w:rsid w:val="005924D4"/>
    <w:rsid w:val="00593598"/>
    <w:rsid w:val="00593BCC"/>
    <w:rsid w:val="005948CA"/>
    <w:rsid w:val="00594ABE"/>
    <w:rsid w:val="00595565"/>
    <w:rsid w:val="0059570D"/>
    <w:rsid w:val="00596699"/>
    <w:rsid w:val="005976EA"/>
    <w:rsid w:val="005A55E5"/>
    <w:rsid w:val="005A7B2F"/>
    <w:rsid w:val="005B00BB"/>
    <w:rsid w:val="005B1647"/>
    <w:rsid w:val="005B40D3"/>
    <w:rsid w:val="005B4D7E"/>
    <w:rsid w:val="005B6E61"/>
    <w:rsid w:val="005B723A"/>
    <w:rsid w:val="005C14D5"/>
    <w:rsid w:val="005C17EE"/>
    <w:rsid w:val="005C1886"/>
    <w:rsid w:val="005C43DF"/>
    <w:rsid w:val="005C550C"/>
    <w:rsid w:val="005C6DA6"/>
    <w:rsid w:val="005D2AE1"/>
    <w:rsid w:val="005D2FF3"/>
    <w:rsid w:val="005D3AEA"/>
    <w:rsid w:val="005D3C88"/>
    <w:rsid w:val="005E0C7E"/>
    <w:rsid w:val="005E137F"/>
    <w:rsid w:val="005E3AE6"/>
    <w:rsid w:val="005E3BD2"/>
    <w:rsid w:val="005E565E"/>
    <w:rsid w:val="005F076C"/>
    <w:rsid w:val="005F23D9"/>
    <w:rsid w:val="005F2934"/>
    <w:rsid w:val="005F2BD8"/>
    <w:rsid w:val="005F4472"/>
    <w:rsid w:val="005F456B"/>
    <w:rsid w:val="005F5004"/>
    <w:rsid w:val="005F5A38"/>
    <w:rsid w:val="005F72B8"/>
    <w:rsid w:val="005F78BC"/>
    <w:rsid w:val="00600838"/>
    <w:rsid w:val="00600C37"/>
    <w:rsid w:val="00600C61"/>
    <w:rsid w:val="006018D1"/>
    <w:rsid w:val="00601F66"/>
    <w:rsid w:val="0060247F"/>
    <w:rsid w:val="0060294E"/>
    <w:rsid w:val="00602A13"/>
    <w:rsid w:val="00603282"/>
    <w:rsid w:val="00604E86"/>
    <w:rsid w:val="00605583"/>
    <w:rsid w:val="00606B9B"/>
    <w:rsid w:val="0061040F"/>
    <w:rsid w:val="00611006"/>
    <w:rsid w:val="00611218"/>
    <w:rsid w:val="00612457"/>
    <w:rsid w:val="00612EAF"/>
    <w:rsid w:val="006131F6"/>
    <w:rsid w:val="0062066D"/>
    <w:rsid w:val="00621038"/>
    <w:rsid w:val="006220B2"/>
    <w:rsid w:val="0062366A"/>
    <w:rsid w:val="00623ECF"/>
    <w:rsid w:val="00624493"/>
    <w:rsid w:val="00627B5B"/>
    <w:rsid w:val="00630938"/>
    <w:rsid w:val="00630C4E"/>
    <w:rsid w:val="00630CA2"/>
    <w:rsid w:val="006311CB"/>
    <w:rsid w:val="00636051"/>
    <w:rsid w:val="0063728C"/>
    <w:rsid w:val="00642244"/>
    <w:rsid w:val="00644A66"/>
    <w:rsid w:val="00644E99"/>
    <w:rsid w:val="00645CFF"/>
    <w:rsid w:val="00645E6C"/>
    <w:rsid w:val="00647C8D"/>
    <w:rsid w:val="00652DF8"/>
    <w:rsid w:val="0065324E"/>
    <w:rsid w:val="00653C8F"/>
    <w:rsid w:val="00654B24"/>
    <w:rsid w:val="006563B2"/>
    <w:rsid w:val="00657F5A"/>
    <w:rsid w:val="006603BD"/>
    <w:rsid w:val="00661BF9"/>
    <w:rsid w:val="006627D6"/>
    <w:rsid w:val="006629C1"/>
    <w:rsid w:val="006637EA"/>
    <w:rsid w:val="00663D5B"/>
    <w:rsid w:val="00663DE8"/>
    <w:rsid w:val="00664967"/>
    <w:rsid w:val="00664C92"/>
    <w:rsid w:val="0066599D"/>
    <w:rsid w:val="00665BDC"/>
    <w:rsid w:val="00667D3D"/>
    <w:rsid w:val="00670B81"/>
    <w:rsid w:val="006719D8"/>
    <w:rsid w:val="00673065"/>
    <w:rsid w:val="00673466"/>
    <w:rsid w:val="006765F4"/>
    <w:rsid w:val="00676C41"/>
    <w:rsid w:val="00681974"/>
    <w:rsid w:val="0068199C"/>
    <w:rsid w:val="006823D6"/>
    <w:rsid w:val="00687AB3"/>
    <w:rsid w:val="00690009"/>
    <w:rsid w:val="006903F8"/>
    <w:rsid w:val="0069775D"/>
    <w:rsid w:val="006A06B5"/>
    <w:rsid w:val="006A101A"/>
    <w:rsid w:val="006A4C41"/>
    <w:rsid w:val="006A5E61"/>
    <w:rsid w:val="006A6F2A"/>
    <w:rsid w:val="006A7662"/>
    <w:rsid w:val="006B20DC"/>
    <w:rsid w:val="006B2EBA"/>
    <w:rsid w:val="006B4369"/>
    <w:rsid w:val="006B47E4"/>
    <w:rsid w:val="006B545C"/>
    <w:rsid w:val="006B54A5"/>
    <w:rsid w:val="006B5C83"/>
    <w:rsid w:val="006B5D03"/>
    <w:rsid w:val="006B74D7"/>
    <w:rsid w:val="006C13C4"/>
    <w:rsid w:val="006C1ECD"/>
    <w:rsid w:val="006C30BA"/>
    <w:rsid w:val="006C38DD"/>
    <w:rsid w:val="006C7F0C"/>
    <w:rsid w:val="006D0271"/>
    <w:rsid w:val="006D1BA4"/>
    <w:rsid w:val="006D1CF8"/>
    <w:rsid w:val="006D3C9D"/>
    <w:rsid w:val="006D55BE"/>
    <w:rsid w:val="006D5D70"/>
    <w:rsid w:val="006D720A"/>
    <w:rsid w:val="006D74F3"/>
    <w:rsid w:val="006E0750"/>
    <w:rsid w:val="006E1747"/>
    <w:rsid w:val="006E2238"/>
    <w:rsid w:val="006E28B3"/>
    <w:rsid w:val="006E3F82"/>
    <w:rsid w:val="006E5663"/>
    <w:rsid w:val="006E65E3"/>
    <w:rsid w:val="006E731E"/>
    <w:rsid w:val="006F0D8C"/>
    <w:rsid w:val="006F13CD"/>
    <w:rsid w:val="006F5B9A"/>
    <w:rsid w:val="006F64AD"/>
    <w:rsid w:val="006F64EB"/>
    <w:rsid w:val="006F7586"/>
    <w:rsid w:val="00700E9A"/>
    <w:rsid w:val="0070275E"/>
    <w:rsid w:val="00702B9C"/>
    <w:rsid w:val="00702F54"/>
    <w:rsid w:val="0070362F"/>
    <w:rsid w:val="00704289"/>
    <w:rsid w:val="00704B84"/>
    <w:rsid w:val="0070516D"/>
    <w:rsid w:val="00705805"/>
    <w:rsid w:val="00705ED4"/>
    <w:rsid w:val="007063C3"/>
    <w:rsid w:val="00706BA5"/>
    <w:rsid w:val="00706BB5"/>
    <w:rsid w:val="0071061E"/>
    <w:rsid w:val="00710A42"/>
    <w:rsid w:val="007110CD"/>
    <w:rsid w:val="007150E5"/>
    <w:rsid w:val="00715BAC"/>
    <w:rsid w:val="00716A2E"/>
    <w:rsid w:val="00720138"/>
    <w:rsid w:val="007214EE"/>
    <w:rsid w:val="00721528"/>
    <w:rsid w:val="007235CA"/>
    <w:rsid w:val="00725F9E"/>
    <w:rsid w:val="007263F4"/>
    <w:rsid w:val="00726897"/>
    <w:rsid w:val="0072731A"/>
    <w:rsid w:val="007300AF"/>
    <w:rsid w:val="00730141"/>
    <w:rsid w:val="0073041C"/>
    <w:rsid w:val="00730930"/>
    <w:rsid w:val="007309C4"/>
    <w:rsid w:val="00732C89"/>
    <w:rsid w:val="0073309A"/>
    <w:rsid w:val="0073503B"/>
    <w:rsid w:val="00735286"/>
    <w:rsid w:val="00736DCD"/>
    <w:rsid w:val="00737E6A"/>
    <w:rsid w:val="007401B3"/>
    <w:rsid w:val="00740921"/>
    <w:rsid w:val="00740F29"/>
    <w:rsid w:val="00743845"/>
    <w:rsid w:val="00744C53"/>
    <w:rsid w:val="007473E8"/>
    <w:rsid w:val="00750756"/>
    <w:rsid w:val="00750A07"/>
    <w:rsid w:val="00751039"/>
    <w:rsid w:val="0075130C"/>
    <w:rsid w:val="00752D02"/>
    <w:rsid w:val="00753CBF"/>
    <w:rsid w:val="00755F5E"/>
    <w:rsid w:val="00756CA8"/>
    <w:rsid w:val="00760C67"/>
    <w:rsid w:val="00760E55"/>
    <w:rsid w:val="00761732"/>
    <w:rsid w:val="00761CD7"/>
    <w:rsid w:val="00762143"/>
    <w:rsid w:val="00762530"/>
    <w:rsid w:val="00763BB6"/>
    <w:rsid w:val="007642AF"/>
    <w:rsid w:val="0076452C"/>
    <w:rsid w:val="0076587F"/>
    <w:rsid w:val="00765955"/>
    <w:rsid w:val="0076683E"/>
    <w:rsid w:val="00766B1E"/>
    <w:rsid w:val="00766D73"/>
    <w:rsid w:val="0076776B"/>
    <w:rsid w:val="00771549"/>
    <w:rsid w:val="007723F1"/>
    <w:rsid w:val="00772C52"/>
    <w:rsid w:val="007741ED"/>
    <w:rsid w:val="0077443D"/>
    <w:rsid w:val="00775181"/>
    <w:rsid w:val="007756C6"/>
    <w:rsid w:val="00776359"/>
    <w:rsid w:val="00783B78"/>
    <w:rsid w:val="00784BF5"/>
    <w:rsid w:val="00784C83"/>
    <w:rsid w:val="007864F0"/>
    <w:rsid w:val="00787465"/>
    <w:rsid w:val="00790941"/>
    <w:rsid w:val="00791767"/>
    <w:rsid w:val="00793AEC"/>
    <w:rsid w:val="00794CEA"/>
    <w:rsid w:val="0079600A"/>
    <w:rsid w:val="007963CE"/>
    <w:rsid w:val="00797F14"/>
    <w:rsid w:val="007A0287"/>
    <w:rsid w:val="007A14B3"/>
    <w:rsid w:val="007A1C27"/>
    <w:rsid w:val="007A2D57"/>
    <w:rsid w:val="007A366F"/>
    <w:rsid w:val="007A617C"/>
    <w:rsid w:val="007A66D1"/>
    <w:rsid w:val="007A71E0"/>
    <w:rsid w:val="007B0151"/>
    <w:rsid w:val="007B05AF"/>
    <w:rsid w:val="007B1977"/>
    <w:rsid w:val="007B1A8D"/>
    <w:rsid w:val="007B213E"/>
    <w:rsid w:val="007B3762"/>
    <w:rsid w:val="007B542D"/>
    <w:rsid w:val="007B59D3"/>
    <w:rsid w:val="007B7193"/>
    <w:rsid w:val="007B729C"/>
    <w:rsid w:val="007C2E3F"/>
    <w:rsid w:val="007C38A4"/>
    <w:rsid w:val="007C3B96"/>
    <w:rsid w:val="007C3C49"/>
    <w:rsid w:val="007C6C3C"/>
    <w:rsid w:val="007C6EC3"/>
    <w:rsid w:val="007C7199"/>
    <w:rsid w:val="007C78D8"/>
    <w:rsid w:val="007C7B4F"/>
    <w:rsid w:val="007C7D65"/>
    <w:rsid w:val="007D2656"/>
    <w:rsid w:val="007D31C9"/>
    <w:rsid w:val="007D3C0A"/>
    <w:rsid w:val="007D48EB"/>
    <w:rsid w:val="007D7058"/>
    <w:rsid w:val="007D7BB8"/>
    <w:rsid w:val="007E1B33"/>
    <w:rsid w:val="007E1E82"/>
    <w:rsid w:val="007E39EA"/>
    <w:rsid w:val="007E3A09"/>
    <w:rsid w:val="007E65A8"/>
    <w:rsid w:val="007E7C11"/>
    <w:rsid w:val="007F1747"/>
    <w:rsid w:val="007F7601"/>
    <w:rsid w:val="007F7A3C"/>
    <w:rsid w:val="008008E9"/>
    <w:rsid w:val="00801E80"/>
    <w:rsid w:val="00801EBD"/>
    <w:rsid w:val="008021B8"/>
    <w:rsid w:val="008045E1"/>
    <w:rsid w:val="008064FF"/>
    <w:rsid w:val="00806DB1"/>
    <w:rsid w:val="008070BB"/>
    <w:rsid w:val="0080729C"/>
    <w:rsid w:val="0080735E"/>
    <w:rsid w:val="00807907"/>
    <w:rsid w:val="00807A2E"/>
    <w:rsid w:val="008104BE"/>
    <w:rsid w:val="00810DB5"/>
    <w:rsid w:val="00814307"/>
    <w:rsid w:val="0081626A"/>
    <w:rsid w:val="00816457"/>
    <w:rsid w:val="00816BFD"/>
    <w:rsid w:val="00817751"/>
    <w:rsid w:val="00821702"/>
    <w:rsid w:val="0082272C"/>
    <w:rsid w:val="00823037"/>
    <w:rsid w:val="008239BE"/>
    <w:rsid w:val="00824B8A"/>
    <w:rsid w:val="00825639"/>
    <w:rsid w:val="00825F7D"/>
    <w:rsid w:val="008268CB"/>
    <w:rsid w:val="00827AE8"/>
    <w:rsid w:val="00833BA6"/>
    <w:rsid w:val="00833CD1"/>
    <w:rsid w:val="0083582F"/>
    <w:rsid w:val="008367EC"/>
    <w:rsid w:val="00840022"/>
    <w:rsid w:val="0084245E"/>
    <w:rsid w:val="008454D9"/>
    <w:rsid w:val="00845DCA"/>
    <w:rsid w:val="00846F8E"/>
    <w:rsid w:val="00847784"/>
    <w:rsid w:val="00847A85"/>
    <w:rsid w:val="00847CA5"/>
    <w:rsid w:val="00852187"/>
    <w:rsid w:val="008522D2"/>
    <w:rsid w:val="008526B9"/>
    <w:rsid w:val="0085389F"/>
    <w:rsid w:val="008543E4"/>
    <w:rsid w:val="00856965"/>
    <w:rsid w:val="0085760F"/>
    <w:rsid w:val="00857B91"/>
    <w:rsid w:val="00860466"/>
    <w:rsid w:val="00863786"/>
    <w:rsid w:val="008644D1"/>
    <w:rsid w:val="00864D81"/>
    <w:rsid w:val="00865B6B"/>
    <w:rsid w:val="00865D30"/>
    <w:rsid w:val="00866DFC"/>
    <w:rsid w:val="0086765C"/>
    <w:rsid w:val="0087055E"/>
    <w:rsid w:val="00871032"/>
    <w:rsid w:val="0087190C"/>
    <w:rsid w:val="00871B3D"/>
    <w:rsid w:val="00872EC5"/>
    <w:rsid w:val="00873CB0"/>
    <w:rsid w:val="00876B8A"/>
    <w:rsid w:val="0087785B"/>
    <w:rsid w:val="00880B9E"/>
    <w:rsid w:val="00881C7E"/>
    <w:rsid w:val="00881DA4"/>
    <w:rsid w:val="008828A1"/>
    <w:rsid w:val="00884AC1"/>
    <w:rsid w:val="00887BA2"/>
    <w:rsid w:val="00890CA5"/>
    <w:rsid w:val="00891701"/>
    <w:rsid w:val="00891D14"/>
    <w:rsid w:val="008920E5"/>
    <w:rsid w:val="00892849"/>
    <w:rsid w:val="0089390C"/>
    <w:rsid w:val="00895BE2"/>
    <w:rsid w:val="00895C43"/>
    <w:rsid w:val="008970C9"/>
    <w:rsid w:val="008A0E5C"/>
    <w:rsid w:val="008A3147"/>
    <w:rsid w:val="008A59DB"/>
    <w:rsid w:val="008A66A4"/>
    <w:rsid w:val="008A6D0C"/>
    <w:rsid w:val="008A735C"/>
    <w:rsid w:val="008A77D1"/>
    <w:rsid w:val="008B158D"/>
    <w:rsid w:val="008B269E"/>
    <w:rsid w:val="008B3011"/>
    <w:rsid w:val="008B3A85"/>
    <w:rsid w:val="008B43B1"/>
    <w:rsid w:val="008C08E7"/>
    <w:rsid w:val="008C19D6"/>
    <w:rsid w:val="008C2516"/>
    <w:rsid w:val="008C289B"/>
    <w:rsid w:val="008C2B76"/>
    <w:rsid w:val="008C48CE"/>
    <w:rsid w:val="008C5B90"/>
    <w:rsid w:val="008C76D3"/>
    <w:rsid w:val="008C7CA4"/>
    <w:rsid w:val="008C7F99"/>
    <w:rsid w:val="008D00A8"/>
    <w:rsid w:val="008D0397"/>
    <w:rsid w:val="008D19E7"/>
    <w:rsid w:val="008D1BFF"/>
    <w:rsid w:val="008D523D"/>
    <w:rsid w:val="008D6159"/>
    <w:rsid w:val="008D783D"/>
    <w:rsid w:val="008D788A"/>
    <w:rsid w:val="008E15B3"/>
    <w:rsid w:val="008E199E"/>
    <w:rsid w:val="008E1F2E"/>
    <w:rsid w:val="008E1F41"/>
    <w:rsid w:val="008E2564"/>
    <w:rsid w:val="008E3B20"/>
    <w:rsid w:val="008E3C09"/>
    <w:rsid w:val="008E4C6E"/>
    <w:rsid w:val="008E4F95"/>
    <w:rsid w:val="008E5010"/>
    <w:rsid w:val="008E6144"/>
    <w:rsid w:val="008E6F6B"/>
    <w:rsid w:val="008F1360"/>
    <w:rsid w:val="008F289E"/>
    <w:rsid w:val="008F3A53"/>
    <w:rsid w:val="008F5CB8"/>
    <w:rsid w:val="00900808"/>
    <w:rsid w:val="009011B5"/>
    <w:rsid w:val="00901F60"/>
    <w:rsid w:val="009027B5"/>
    <w:rsid w:val="0090330E"/>
    <w:rsid w:val="0090342D"/>
    <w:rsid w:val="00903586"/>
    <w:rsid w:val="00903960"/>
    <w:rsid w:val="00904D04"/>
    <w:rsid w:val="0090502E"/>
    <w:rsid w:val="00910E90"/>
    <w:rsid w:val="0091191B"/>
    <w:rsid w:val="00912E55"/>
    <w:rsid w:val="00913119"/>
    <w:rsid w:val="009131AF"/>
    <w:rsid w:val="00913827"/>
    <w:rsid w:val="0091573B"/>
    <w:rsid w:val="0091676D"/>
    <w:rsid w:val="009202CE"/>
    <w:rsid w:val="009207C4"/>
    <w:rsid w:val="009218B9"/>
    <w:rsid w:val="0092223F"/>
    <w:rsid w:val="009226CC"/>
    <w:rsid w:val="009244D7"/>
    <w:rsid w:val="00925DEE"/>
    <w:rsid w:val="00925F78"/>
    <w:rsid w:val="009301A3"/>
    <w:rsid w:val="00930209"/>
    <w:rsid w:val="009309F3"/>
    <w:rsid w:val="00931287"/>
    <w:rsid w:val="00933DDB"/>
    <w:rsid w:val="00934B9B"/>
    <w:rsid w:val="00935396"/>
    <w:rsid w:val="00944120"/>
    <w:rsid w:val="00944354"/>
    <w:rsid w:val="00944502"/>
    <w:rsid w:val="00947837"/>
    <w:rsid w:val="00947D88"/>
    <w:rsid w:val="00950120"/>
    <w:rsid w:val="009549B3"/>
    <w:rsid w:val="00957332"/>
    <w:rsid w:val="00961E73"/>
    <w:rsid w:val="00963433"/>
    <w:rsid w:val="0096687D"/>
    <w:rsid w:val="00966E67"/>
    <w:rsid w:val="00967E84"/>
    <w:rsid w:val="00970EBA"/>
    <w:rsid w:val="00971B4D"/>
    <w:rsid w:val="009722B1"/>
    <w:rsid w:val="00974AB2"/>
    <w:rsid w:val="00975AE5"/>
    <w:rsid w:val="00975C13"/>
    <w:rsid w:val="009776B7"/>
    <w:rsid w:val="00980EB7"/>
    <w:rsid w:val="0098147A"/>
    <w:rsid w:val="00981CE6"/>
    <w:rsid w:val="00983D3A"/>
    <w:rsid w:val="00990D31"/>
    <w:rsid w:val="00991FFA"/>
    <w:rsid w:val="009925B2"/>
    <w:rsid w:val="009927C4"/>
    <w:rsid w:val="00996DA6"/>
    <w:rsid w:val="009A185C"/>
    <w:rsid w:val="009A3068"/>
    <w:rsid w:val="009A50F6"/>
    <w:rsid w:val="009A5B9E"/>
    <w:rsid w:val="009B0683"/>
    <w:rsid w:val="009B132E"/>
    <w:rsid w:val="009B1A6D"/>
    <w:rsid w:val="009B3AB7"/>
    <w:rsid w:val="009B48EA"/>
    <w:rsid w:val="009B51B2"/>
    <w:rsid w:val="009B6C53"/>
    <w:rsid w:val="009B716A"/>
    <w:rsid w:val="009C10F9"/>
    <w:rsid w:val="009C1892"/>
    <w:rsid w:val="009C27D0"/>
    <w:rsid w:val="009C2A78"/>
    <w:rsid w:val="009C3765"/>
    <w:rsid w:val="009C42B1"/>
    <w:rsid w:val="009C45CC"/>
    <w:rsid w:val="009C61FF"/>
    <w:rsid w:val="009C7460"/>
    <w:rsid w:val="009D04CC"/>
    <w:rsid w:val="009D09B2"/>
    <w:rsid w:val="009D13C8"/>
    <w:rsid w:val="009D1635"/>
    <w:rsid w:val="009D24AB"/>
    <w:rsid w:val="009D2C74"/>
    <w:rsid w:val="009D451B"/>
    <w:rsid w:val="009D5205"/>
    <w:rsid w:val="009D57AA"/>
    <w:rsid w:val="009D5976"/>
    <w:rsid w:val="009D71EA"/>
    <w:rsid w:val="009E3F08"/>
    <w:rsid w:val="009E535F"/>
    <w:rsid w:val="009E5F4E"/>
    <w:rsid w:val="009E621E"/>
    <w:rsid w:val="009F0B98"/>
    <w:rsid w:val="009F1222"/>
    <w:rsid w:val="009F1519"/>
    <w:rsid w:val="009F2241"/>
    <w:rsid w:val="009F2B62"/>
    <w:rsid w:val="009F59B6"/>
    <w:rsid w:val="00A00828"/>
    <w:rsid w:val="00A01A88"/>
    <w:rsid w:val="00A02785"/>
    <w:rsid w:val="00A038DF"/>
    <w:rsid w:val="00A054D0"/>
    <w:rsid w:val="00A054F7"/>
    <w:rsid w:val="00A05614"/>
    <w:rsid w:val="00A05FD6"/>
    <w:rsid w:val="00A06C7B"/>
    <w:rsid w:val="00A101C4"/>
    <w:rsid w:val="00A12431"/>
    <w:rsid w:val="00A12A84"/>
    <w:rsid w:val="00A132E1"/>
    <w:rsid w:val="00A1469B"/>
    <w:rsid w:val="00A14941"/>
    <w:rsid w:val="00A14EDF"/>
    <w:rsid w:val="00A1770F"/>
    <w:rsid w:val="00A20432"/>
    <w:rsid w:val="00A232D1"/>
    <w:rsid w:val="00A23E43"/>
    <w:rsid w:val="00A24610"/>
    <w:rsid w:val="00A25096"/>
    <w:rsid w:val="00A266FD"/>
    <w:rsid w:val="00A30E11"/>
    <w:rsid w:val="00A35278"/>
    <w:rsid w:val="00A35FE3"/>
    <w:rsid w:val="00A37E8D"/>
    <w:rsid w:val="00A40641"/>
    <w:rsid w:val="00A411F1"/>
    <w:rsid w:val="00A414B9"/>
    <w:rsid w:val="00A4195F"/>
    <w:rsid w:val="00A42327"/>
    <w:rsid w:val="00A44130"/>
    <w:rsid w:val="00A44486"/>
    <w:rsid w:val="00A468D7"/>
    <w:rsid w:val="00A4754E"/>
    <w:rsid w:val="00A47EDE"/>
    <w:rsid w:val="00A50A3B"/>
    <w:rsid w:val="00A51019"/>
    <w:rsid w:val="00A51072"/>
    <w:rsid w:val="00A53321"/>
    <w:rsid w:val="00A55424"/>
    <w:rsid w:val="00A5542E"/>
    <w:rsid w:val="00A55E78"/>
    <w:rsid w:val="00A570F8"/>
    <w:rsid w:val="00A571BB"/>
    <w:rsid w:val="00A6114D"/>
    <w:rsid w:val="00A62179"/>
    <w:rsid w:val="00A653FD"/>
    <w:rsid w:val="00A65571"/>
    <w:rsid w:val="00A65630"/>
    <w:rsid w:val="00A73663"/>
    <w:rsid w:val="00A73B07"/>
    <w:rsid w:val="00A73FA4"/>
    <w:rsid w:val="00A7452C"/>
    <w:rsid w:val="00A74779"/>
    <w:rsid w:val="00A7498A"/>
    <w:rsid w:val="00A75544"/>
    <w:rsid w:val="00A76794"/>
    <w:rsid w:val="00A76F42"/>
    <w:rsid w:val="00A773DB"/>
    <w:rsid w:val="00A80A41"/>
    <w:rsid w:val="00A81441"/>
    <w:rsid w:val="00A82EDA"/>
    <w:rsid w:val="00A83463"/>
    <w:rsid w:val="00A835B1"/>
    <w:rsid w:val="00A83917"/>
    <w:rsid w:val="00A843ED"/>
    <w:rsid w:val="00A84CAE"/>
    <w:rsid w:val="00A94029"/>
    <w:rsid w:val="00A96A52"/>
    <w:rsid w:val="00A96A9C"/>
    <w:rsid w:val="00AA1AD8"/>
    <w:rsid w:val="00AA3B1C"/>
    <w:rsid w:val="00AA4233"/>
    <w:rsid w:val="00AA4292"/>
    <w:rsid w:val="00AA44CA"/>
    <w:rsid w:val="00AA5ABB"/>
    <w:rsid w:val="00AB05A7"/>
    <w:rsid w:val="00AB121D"/>
    <w:rsid w:val="00AB14A4"/>
    <w:rsid w:val="00AB3AAF"/>
    <w:rsid w:val="00AB53BC"/>
    <w:rsid w:val="00AB6414"/>
    <w:rsid w:val="00AB7A3C"/>
    <w:rsid w:val="00AC14DB"/>
    <w:rsid w:val="00AC2D96"/>
    <w:rsid w:val="00AC2F9D"/>
    <w:rsid w:val="00AC310E"/>
    <w:rsid w:val="00AC4F26"/>
    <w:rsid w:val="00AD01F9"/>
    <w:rsid w:val="00AD031B"/>
    <w:rsid w:val="00AD046B"/>
    <w:rsid w:val="00AD097E"/>
    <w:rsid w:val="00AD09D9"/>
    <w:rsid w:val="00AD0A0C"/>
    <w:rsid w:val="00AD1031"/>
    <w:rsid w:val="00AD19AC"/>
    <w:rsid w:val="00AD1EC9"/>
    <w:rsid w:val="00AD249A"/>
    <w:rsid w:val="00AD2BC5"/>
    <w:rsid w:val="00AD44F8"/>
    <w:rsid w:val="00AD4EDB"/>
    <w:rsid w:val="00AD5A17"/>
    <w:rsid w:val="00AD60D2"/>
    <w:rsid w:val="00AD64B1"/>
    <w:rsid w:val="00AD7541"/>
    <w:rsid w:val="00AD75B4"/>
    <w:rsid w:val="00AD7DBB"/>
    <w:rsid w:val="00AD7ECB"/>
    <w:rsid w:val="00AE0E9B"/>
    <w:rsid w:val="00AE313B"/>
    <w:rsid w:val="00AE4372"/>
    <w:rsid w:val="00AE455A"/>
    <w:rsid w:val="00AE660C"/>
    <w:rsid w:val="00AF2251"/>
    <w:rsid w:val="00AF335D"/>
    <w:rsid w:val="00AF3DFB"/>
    <w:rsid w:val="00AF4B9B"/>
    <w:rsid w:val="00AF6A30"/>
    <w:rsid w:val="00B015B5"/>
    <w:rsid w:val="00B02336"/>
    <w:rsid w:val="00B02DCA"/>
    <w:rsid w:val="00B03D81"/>
    <w:rsid w:val="00B03FCC"/>
    <w:rsid w:val="00B047CE"/>
    <w:rsid w:val="00B10307"/>
    <w:rsid w:val="00B117D2"/>
    <w:rsid w:val="00B11F4E"/>
    <w:rsid w:val="00B122B7"/>
    <w:rsid w:val="00B14F2D"/>
    <w:rsid w:val="00B1526F"/>
    <w:rsid w:val="00B15DDF"/>
    <w:rsid w:val="00B17B46"/>
    <w:rsid w:val="00B17D06"/>
    <w:rsid w:val="00B20939"/>
    <w:rsid w:val="00B26BDB"/>
    <w:rsid w:val="00B27787"/>
    <w:rsid w:val="00B3005B"/>
    <w:rsid w:val="00B314C5"/>
    <w:rsid w:val="00B338E7"/>
    <w:rsid w:val="00B363E2"/>
    <w:rsid w:val="00B37EC5"/>
    <w:rsid w:val="00B42452"/>
    <w:rsid w:val="00B4546F"/>
    <w:rsid w:val="00B45656"/>
    <w:rsid w:val="00B4577A"/>
    <w:rsid w:val="00B46871"/>
    <w:rsid w:val="00B505C9"/>
    <w:rsid w:val="00B50B97"/>
    <w:rsid w:val="00B515A0"/>
    <w:rsid w:val="00B552B0"/>
    <w:rsid w:val="00B56114"/>
    <w:rsid w:val="00B575FC"/>
    <w:rsid w:val="00B606C8"/>
    <w:rsid w:val="00B60A51"/>
    <w:rsid w:val="00B63127"/>
    <w:rsid w:val="00B64C02"/>
    <w:rsid w:val="00B67372"/>
    <w:rsid w:val="00B67769"/>
    <w:rsid w:val="00B67D24"/>
    <w:rsid w:val="00B70910"/>
    <w:rsid w:val="00B70A9A"/>
    <w:rsid w:val="00B715C6"/>
    <w:rsid w:val="00B71D9A"/>
    <w:rsid w:val="00B722D2"/>
    <w:rsid w:val="00B7258C"/>
    <w:rsid w:val="00B742FD"/>
    <w:rsid w:val="00B7554F"/>
    <w:rsid w:val="00B761CF"/>
    <w:rsid w:val="00B7644C"/>
    <w:rsid w:val="00B76518"/>
    <w:rsid w:val="00B775DD"/>
    <w:rsid w:val="00B7761F"/>
    <w:rsid w:val="00B80C43"/>
    <w:rsid w:val="00B816D4"/>
    <w:rsid w:val="00B855B7"/>
    <w:rsid w:val="00B9243A"/>
    <w:rsid w:val="00B93475"/>
    <w:rsid w:val="00B9709A"/>
    <w:rsid w:val="00B97533"/>
    <w:rsid w:val="00BA01A2"/>
    <w:rsid w:val="00BA0E13"/>
    <w:rsid w:val="00BA321B"/>
    <w:rsid w:val="00BA4A30"/>
    <w:rsid w:val="00BA4E33"/>
    <w:rsid w:val="00BA729B"/>
    <w:rsid w:val="00BA768A"/>
    <w:rsid w:val="00BB20B8"/>
    <w:rsid w:val="00BB3BA0"/>
    <w:rsid w:val="00BB445B"/>
    <w:rsid w:val="00BB4DF3"/>
    <w:rsid w:val="00BB58F4"/>
    <w:rsid w:val="00BB59E1"/>
    <w:rsid w:val="00BC2290"/>
    <w:rsid w:val="00BC2B6A"/>
    <w:rsid w:val="00BC345B"/>
    <w:rsid w:val="00BC352C"/>
    <w:rsid w:val="00BC3DD0"/>
    <w:rsid w:val="00BC4897"/>
    <w:rsid w:val="00BC6B30"/>
    <w:rsid w:val="00BD08B9"/>
    <w:rsid w:val="00BD0E83"/>
    <w:rsid w:val="00BD3B5B"/>
    <w:rsid w:val="00BD4C6E"/>
    <w:rsid w:val="00BD6FE5"/>
    <w:rsid w:val="00BE1AFC"/>
    <w:rsid w:val="00BE1C59"/>
    <w:rsid w:val="00BE234C"/>
    <w:rsid w:val="00BE3AD8"/>
    <w:rsid w:val="00BE5046"/>
    <w:rsid w:val="00BE6099"/>
    <w:rsid w:val="00BE6849"/>
    <w:rsid w:val="00BE6B57"/>
    <w:rsid w:val="00BF1788"/>
    <w:rsid w:val="00BF6C9F"/>
    <w:rsid w:val="00BF7345"/>
    <w:rsid w:val="00C00B2E"/>
    <w:rsid w:val="00C043DC"/>
    <w:rsid w:val="00C067FB"/>
    <w:rsid w:val="00C1036A"/>
    <w:rsid w:val="00C11901"/>
    <w:rsid w:val="00C21599"/>
    <w:rsid w:val="00C216F3"/>
    <w:rsid w:val="00C21B45"/>
    <w:rsid w:val="00C22223"/>
    <w:rsid w:val="00C238FC"/>
    <w:rsid w:val="00C24E88"/>
    <w:rsid w:val="00C2537A"/>
    <w:rsid w:val="00C260BA"/>
    <w:rsid w:val="00C277BC"/>
    <w:rsid w:val="00C27857"/>
    <w:rsid w:val="00C304A7"/>
    <w:rsid w:val="00C3077B"/>
    <w:rsid w:val="00C31116"/>
    <w:rsid w:val="00C33311"/>
    <w:rsid w:val="00C33347"/>
    <w:rsid w:val="00C335E3"/>
    <w:rsid w:val="00C33B61"/>
    <w:rsid w:val="00C3657C"/>
    <w:rsid w:val="00C372BE"/>
    <w:rsid w:val="00C37325"/>
    <w:rsid w:val="00C375B0"/>
    <w:rsid w:val="00C37FF9"/>
    <w:rsid w:val="00C40E3F"/>
    <w:rsid w:val="00C45C6E"/>
    <w:rsid w:val="00C46122"/>
    <w:rsid w:val="00C46D22"/>
    <w:rsid w:val="00C47734"/>
    <w:rsid w:val="00C5091F"/>
    <w:rsid w:val="00C51AB4"/>
    <w:rsid w:val="00C5346F"/>
    <w:rsid w:val="00C56FB5"/>
    <w:rsid w:val="00C57763"/>
    <w:rsid w:val="00C61162"/>
    <w:rsid w:val="00C62FE6"/>
    <w:rsid w:val="00C633D7"/>
    <w:rsid w:val="00C63418"/>
    <w:rsid w:val="00C63896"/>
    <w:rsid w:val="00C63F7D"/>
    <w:rsid w:val="00C64FE9"/>
    <w:rsid w:val="00C650CE"/>
    <w:rsid w:val="00C66805"/>
    <w:rsid w:val="00C700E4"/>
    <w:rsid w:val="00C70221"/>
    <w:rsid w:val="00C70CE6"/>
    <w:rsid w:val="00C71D89"/>
    <w:rsid w:val="00C7309F"/>
    <w:rsid w:val="00C7473D"/>
    <w:rsid w:val="00C75265"/>
    <w:rsid w:val="00C75D80"/>
    <w:rsid w:val="00C76086"/>
    <w:rsid w:val="00C770FD"/>
    <w:rsid w:val="00C77FBA"/>
    <w:rsid w:val="00C8125A"/>
    <w:rsid w:val="00C81E21"/>
    <w:rsid w:val="00C83D77"/>
    <w:rsid w:val="00C861E1"/>
    <w:rsid w:val="00C8745B"/>
    <w:rsid w:val="00C90376"/>
    <w:rsid w:val="00C91BF5"/>
    <w:rsid w:val="00C924AB"/>
    <w:rsid w:val="00C93423"/>
    <w:rsid w:val="00C935B8"/>
    <w:rsid w:val="00C9477E"/>
    <w:rsid w:val="00C95F9D"/>
    <w:rsid w:val="00C9767B"/>
    <w:rsid w:val="00CA1FF5"/>
    <w:rsid w:val="00CA4B22"/>
    <w:rsid w:val="00CA55A1"/>
    <w:rsid w:val="00CB03B4"/>
    <w:rsid w:val="00CB0988"/>
    <w:rsid w:val="00CB18BE"/>
    <w:rsid w:val="00CB1EA9"/>
    <w:rsid w:val="00CB1F5E"/>
    <w:rsid w:val="00CB24AC"/>
    <w:rsid w:val="00CB269A"/>
    <w:rsid w:val="00CB5A85"/>
    <w:rsid w:val="00CB6772"/>
    <w:rsid w:val="00CB694E"/>
    <w:rsid w:val="00CB7EA8"/>
    <w:rsid w:val="00CC0A1B"/>
    <w:rsid w:val="00CC0D72"/>
    <w:rsid w:val="00CC150E"/>
    <w:rsid w:val="00CC2D71"/>
    <w:rsid w:val="00CC364A"/>
    <w:rsid w:val="00CC5656"/>
    <w:rsid w:val="00CC60A1"/>
    <w:rsid w:val="00CC703C"/>
    <w:rsid w:val="00CC71DB"/>
    <w:rsid w:val="00CC7D34"/>
    <w:rsid w:val="00CD025A"/>
    <w:rsid w:val="00CD0328"/>
    <w:rsid w:val="00CD0D74"/>
    <w:rsid w:val="00CD2394"/>
    <w:rsid w:val="00CD2574"/>
    <w:rsid w:val="00CD3442"/>
    <w:rsid w:val="00CD5CF9"/>
    <w:rsid w:val="00CD6B0F"/>
    <w:rsid w:val="00CD7F60"/>
    <w:rsid w:val="00CE0B85"/>
    <w:rsid w:val="00CE0F9B"/>
    <w:rsid w:val="00CE211A"/>
    <w:rsid w:val="00CE3227"/>
    <w:rsid w:val="00CE3285"/>
    <w:rsid w:val="00CE3E54"/>
    <w:rsid w:val="00CE40B2"/>
    <w:rsid w:val="00CE46CC"/>
    <w:rsid w:val="00CE49E0"/>
    <w:rsid w:val="00CE737B"/>
    <w:rsid w:val="00CF135D"/>
    <w:rsid w:val="00CF27B2"/>
    <w:rsid w:val="00CF5879"/>
    <w:rsid w:val="00CF6336"/>
    <w:rsid w:val="00D01222"/>
    <w:rsid w:val="00D01AF7"/>
    <w:rsid w:val="00D028E8"/>
    <w:rsid w:val="00D02FB9"/>
    <w:rsid w:val="00D055A9"/>
    <w:rsid w:val="00D05751"/>
    <w:rsid w:val="00D10410"/>
    <w:rsid w:val="00D10E7E"/>
    <w:rsid w:val="00D1274B"/>
    <w:rsid w:val="00D13512"/>
    <w:rsid w:val="00D14E01"/>
    <w:rsid w:val="00D156C1"/>
    <w:rsid w:val="00D16933"/>
    <w:rsid w:val="00D17D91"/>
    <w:rsid w:val="00D2087D"/>
    <w:rsid w:val="00D20EA6"/>
    <w:rsid w:val="00D221AB"/>
    <w:rsid w:val="00D22D1B"/>
    <w:rsid w:val="00D25489"/>
    <w:rsid w:val="00D25F53"/>
    <w:rsid w:val="00D26843"/>
    <w:rsid w:val="00D31321"/>
    <w:rsid w:val="00D32E52"/>
    <w:rsid w:val="00D33D30"/>
    <w:rsid w:val="00D34AF6"/>
    <w:rsid w:val="00D3575D"/>
    <w:rsid w:val="00D37F33"/>
    <w:rsid w:val="00D40312"/>
    <w:rsid w:val="00D42225"/>
    <w:rsid w:val="00D424B4"/>
    <w:rsid w:val="00D4328F"/>
    <w:rsid w:val="00D4343E"/>
    <w:rsid w:val="00D44866"/>
    <w:rsid w:val="00D4525A"/>
    <w:rsid w:val="00D459EF"/>
    <w:rsid w:val="00D4722C"/>
    <w:rsid w:val="00D475A8"/>
    <w:rsid w:val="00D5109A"/>
    <w:rsid w:val="00D51117"/>
    <w:rsid w:val="00D5217E"/>
    <w:rsid w:val="00D52E33"/>
    <w:rsid w:val="00D53171"/>
    <w:rsid w:val="00D54E99"/>
    <w:rsid w:val="00D552ED"/>
    <w:rsid w:val="00D564E9"/>
    <w:rsid w:val="00D56A39"/>
    <w:rsid w:val="00D5706E"/>
    <w:rsid w:val="00D60258"/>
    <w:rsid w:val="00D60737"/>
    <w:rsid w:val="00D63136"/>
    <w:rsid w:val="00D657BB"/>
    <w:rsid w:val="00D676E7"/>
    <w:rsid w:val="00D67D90"/>
    <w:rsid w:val="00D67F90"/>
    <w:rsid w:val="00D709C3"/>
    <w:rsid w:val="00D711A0"/>
    <w:rsid w:val="00D71CE0"/>
    <w:rsid w:val="00D74E05"/>
    <w:rsid w:val="00D75071"/>
    <w:rsid w:val="00D76B2D"/>
    <w:rsid w:val="00D80777"/>
    <w:rsid w:val="00D80B70"/>
    <w:rsid w:val="00D83480"/>
    <w:rsid w:val="00D836E5"/>
    <w:rsid w:val="00D8638D"/>
    <w:rsid w:val="00D8657E"/>
    <w:rsid w:val="00D86F3A"/>
    <w:rsid w:val="00D87709"/>
    <w:rsid w:val="00D87827"/>
    <w:rsid w:val="00D907A2"/>
    <w:rsid w:val="00D914D0"/>
    <w:rsid w:val="00D91939"/>
    <w:rsid w:val="00D922AA"/>
    <w:rsid w:val="00D92768"/>
    <w:rsid w:val="00D94B2A"/>
    <w:rsid w:val="00D9506A"/>
    <w:rsid w:val="00D97E40"/>
    <w:rsid w:val="00DA1210"/>
    <w:rsid w:val="00DA123B"/>
    <w:rsid w:val="00DA1DEA"/>
    <w:rsid w:val="00DA1F47"/>
    <w:rsid w:val="00DA39C4"/>
    <w:rsid w:val="00DA418B"/>
    <w:rsid w:val="00DA4782"/>
    <w:rsid w:val="00DA7764"/>
    <w:rsid w:val="00DA77A0"/>
    <w:rsid w:val="00DB0A62"/>
    <w:rsid w:val="00DB1A73"/>
    <w:rsid w:val="00DB217B"/>
    <w:rsid w:val="00DB2A9F"/>
    <w:rsid w:val="00DB3874"/>
    <w:rsid w:val="00DB4518"/>
    <w:rsid w:val="00DB7EBE"/>
    <w:rsid w:val="00DC062B"/>
    <w:rsid w:val="00DC1226"/>
    <w:rsid w:val="00DC183B"/>
    <w:rsid w:val="00DC1E01"/>
    <w:rsid w:val="00DC3B04"/>
    <w:rsid w:val="00DC43DE"/>
    <w:rsid w:val="00DC5022"/>
    <w:rsid w:val="00DC742F"/>
    <w:rsid w:val="00DD0E48"/>
    <w:rsid w:val="00DD252F"/>
    <w:rsid w:val="00DD3985"/>
    <w:rsid w:val="00DD59DA"/>
    <w:rsid w:val="00DE01B3"/>
    <w:rsid w:val="00DE0877"/>
    <w:rsid w:val="00DE1D32"/>
    <w:rsid w:val="00DE28F8"/>
    <w:rsid w:val="00DE67FB"/>
    <w:rsid w:val="00DE7582"/>
    <w:rsid w:val="00DF3963"/>
    <w:rsid w:val="00DF3ABF"/>
    <w:rsid w:val="00DF4C9A"/>
    <w:rsid w:val="00DF5142"/>
    <w:rsid w:val="00DF5D15"/>
    <w:rsid w:val="00DF6F1F"/>
    <w:rsid w:val="00DF7DF9"/>
    <w:rsid w:val="00E00496"/>
    <w:rsid w:val="00E03287"/>
    <w:rsid w:val="00E057DE"/>
    <w:rsid w:val="00E07C71"/>
    <w:rsid w:val="00E07DBF"/>
    <w:rsid w:val="00E113E5"/>
    <w:rsid w:val="00E11D0F"/>
    <w:rsid w:val="00E12028"/>
    <w:rsid w:val="00E126F8"/>
    <w:rsid w:val="00E156DC"/>
    <w:rsid w:val="00E15C78"/>
    <w:rsid w:val="00E17FF4"/>
    <w:rsid w:val="00E22944"/>
    <w:rsid w:val="00E22FB6"/>
    <w:rsid w:val="00E23FD9"/>
    <w:rsid w:val="00E24150"/>
    <w:rsid w:val="00E2662A"/>
    <w:rsid w:val="00E268A4"/>
    <w:rsid w:val="00E26F50"/>
    <w:rsid w:val="00E31114"/>
    <w:rsid w:val="00E31BE4"/>
    <w:rsid w:val="00E32CC9"/>
    <w:rsid w:val="00E33887"/>
    <w:rsid w:val="00E34B3D"/>
    <w:rsid w:val="00E34C1E"/>
    <w:rsid w:val="00E355EE"/>
    <w:rsid w:val="00E35AC3"/>
    <w:rsid w:val="00E36298"/>
    <w:rsid w:val="00E3776F"/>
    <w:rsid w:val="00E40FCC"/>
    <w:rsid w:val="00E42945"/>
    <w:rsid w:val="00E46627"/>
    <w:rsid w:val="00E47321"/>
    <w:rsid w:val="00E501E7"/>
    <w:rsid w:val="00E5038A"/>
    <w:rsid w:val="00E51189"/>
    <w:rsid w:val="00E511B3"/>
    <w:rsid w:val="00E5221E"/>
    <w:rsid w:val="00E52389"/>
    <w:rsid w:val="00E53397"/>
    <w:rsid w:val="00E57EA4"/>
    <w:rsid w:val="00E60D3E"/>
    <w:rsid w:val="00E6182A"/>
    <w:rsid w:val="00E64AAE"/>
    <w:rsid w:val="00E65AC4"/>
    <w:rsid w:val="00E66CC6"/>
    <w:rsid w:val="00E676EB"/>
    <w:rsid w:val="00E67E60"/>
    <w:rsid w:val="00E7049F"/>
    <w:rsid w:val="00E73338"/>
    <w:rsid w:val="00E73851"/>
    <w:rsid w:val="00E73F72"/>
    <w:rsid w:val="00E755DC"/>
    <w:rsid w:val="00E75725"/>
    <w:rsid w:val="00E77540"/>
    <w:rsid w:val="00E8012C"/>
    <w:rsid w:val="00E8461F"/>
    <w:rsid w:val="00E84715"/>
    <w:rsid w:val="00E872B3"/>
    <w:rsid w:val="00E87C5C"/>
    <w:rsid w:val="00E90BD8"/>
    <w:rsid w:val="00E920E8"/>
    <w:rsid w:val="00E92776"/>
    <w:rsid w:val="00E93801"/>
    <w:rsid w:val="00E941D1"/>
    <w:rsid w:val="00E94A37"/>
    <w:rsid w:val="00E9543F"/>
    <w:rsid w:val="00E95D9C"/>
    <w:rsid w:val="00E96E6E"/>
    <w:rsid w:val="00E97B20"/>
    <w:rsid w:val="00EA0AE1"/>
    <w:rsid w:val="00EA1C7E"/>
    <w:rsid w:val="00EA38D8"/>
    <w:rsid w:val="00EA4AAC"/>
    <w:rsid w:val="00EA4C84"/>
    <w:rsid w:val="00EA5D4B"/>
    <w:rsid w:val="00EA5FA5"/>
    <w:rsid w:val="00EA68FD"/>
    <w:rsid w:val="00EA7986"/>
    <w:rsid w:val="00EB10D1"/>
    <w:rsid w:val="00EB1CE5"/>
    <w:rsid w:val="00EB4EB9"/>
    <w:rsid w:val="00EB75DF"/>
    <w:rsid w:val="00EC0C83"/>
    <w:rsid w:val="00EC3142"/>
    <w:rsid w:val="00EC317D"/>
    <w:rsid w:val="00EC3727"/>
    <w:rsid w:val="00EC513A"/>
    <w:rsid w:val="00EC589A"/>
    <w:rsid w:val="00EC5A0F"/>
    <w:rsid w:val="00ED0139"/>
    <w:rsid w:val="00ED0327"/>
    <w:rsid w:val="00ED1A67"/>
    <w:rsid w:val="00ED3E88"/>
    <w:rsid w:val="00ED42E4"/>
    <w:rsid w:val="00ED534A"/>
    <w:rsid w:val="00ED5493"/>
    <w:rsid w:val="00ED6CE0"/>
    <w:rsid w:val="00ED70DF"/>
    <w:rsid w:val="00ED7497"/>
    <w:rsid w:val="00EE007D"/>
    <w:rsid w:val="00EE01DF"/>
    <w:rsid w:val="00EE05E5"/>
    <w:rsid w:val="00EE09A8"/>
    <w:rsid w:val="00EE1F17"/>
    <w:rsid w:val="00EE2095"/>
    <w:rsid w:val="00EE2A8B"/>
    <w:rsid w:val="00EE3FD5"/>
    <w:rsid w:val="00EE5A35"/>
    <w:rsid w:val="00EE7909"/>
    <w:rsid w:val="00EE7D94"/>
    <w:rsid w:val="00EF11C3"/>
    <w:rsid w:val="00EF1984"/>
    <w:rsid w:val="00EF1F04"/>
    <w:rsid w:val="00EF218D"/>
    <w:rsid w:val="00EF4175"/>
    <w:rsid w:val="00EF465B"/>
    <w:rsid w:val="00EF5957"/>
    <w:rsid w:val="00EF7AC8"/>
    <w:rsid w:val="00F0214E"/>
    <w:rsid w:val="00F0357F"/>
    <w:rsid w:val="00F03E1A"/>
    <w:rsid w:val="00F055BC"/>
    <w:rsid w:val="00F05E06"/>
    <w:rsid w:val="00F06968"/>
    <w:rsid w:val="00F10399"/>
    <w:rsid w:val="00F10C01"/>
    <w:rsid w:val="00F11811"/>
    <w:rsid w:val="00F12C94"/>
    <w:rsid w:val="00F15D21"/>
    <w:rsid w:val="00F176E5"/>
    <w:rsid w:val="00F17793"/>
    <w:rsid w:val="00F17DAF"/>
    <w:rsid w:val="00F2027A"/>
    <w:rsid w:val="00F209E7"/>
    <w:rsid w:val="00F20ECA"/>
    <w:rsid w:val="00F219B3"/>
    <w:rsid w:val="00F240A9"/>
    <w:rsid w:val="00F2417D"/>
    <w:rsid w:val="00F252DC"/>
    <w:rsid w:val="00F25E8E"/>
    <w:rsid w:val="00F25F17"/>
    <w:rsid w:val="00F30F64"/>
    <w:rsid w:val="00F31C54"/>
    <w:rsid w:val="00F3201D"/>
    <w:rsid w:val="00F33C5F"/>
    <w:rsid w:val="00F34071"/>
    <w:rsid w:val="00F347A3"/>
    <w:rsid w:val="00F34988"/>
    <w:rsid w:val="00F3538D"/>
    <w:rsid w:val="00F36A9E"/>
    <w:rsid w:val="00F37DC4"/>
    <w:rsid w:val="00F40419"/>
    <w:rsid w:val="00F407EE"/>
    <w:rsid w:val="00F41352"/>
    <w:rsid w:val="00F41872"/>
    <w:rsid w:val="00F42891"/>
    <w:rsid w:val="00F42EF7"/>
    <w:rsid w:val="00F43323"/>
    <w:rsid w:val="00F450D5"/>
    <w:rsid w:val="00F45516"/>
    <w:rsid w:val="00F47ABA"/>
    <w:rsid w:val="00F47D23"/>
    <w:rsid w:val="00F500D5"/>
    <w:rsid w:val="00F520AA"/>
    <w:rsid w:val="00F5277E"/>
    <w:rsid w:val="00F539C7"/>
    <w:rsid w:val="00F53B3B"/>
    <w:rsid w:val="00F543FF"/>
    <w:rsid w:val="00F54CAF"/>
    <w:rsid w:val="00F60A48"/>
    <w:rsid w:val="00F61426"/>
    <w:rsid w:val="00F62319"/>
    <w:rsid w:val="00F62CA2"/>
    <w:rsid w:val="00F62F0E"/>
    <w:rsid w:val="00F66DC0"/>
    <w:rsid w:val="00F671DB"/>
    <w:rsid w:val="00F67640"/>
    <w:rsid w:val="00F70294"/>
    <w:rsid w:val="00F71CF8"/>
    <w:rsid w:val="00F71E37"/>
    <w:rsid w:val="00F72BE7"/>
    <w:rsid w:val="00F735D2"/>
    <w:rsid w:val="00F7382A"/>
    <w:rsid w:val="00F776F9"/>
    <w:rsid w:val="00F77F71"/>
    <w:rsid w:val="00F806FB"/>
    <w:rsid w:val="00F8128F"/>
    <w:rsid w:val="00F81795"/>
    <w:rsid w:val="00F8263C"/>
    <w:rsid w:val="00F82C7D"/>
    <w:rsid w:val="00F83C4D"/>
    <w:rsid w:val="00F842E8"/>
    <w:rsid w:val="00F84BC8"/>
    <w:rsid w:val="00F85C0E"/>
    <w:rsid w:val="00F866FC"/>
    <w:rsid w:val="00F867DB"/>
    <w:rsid w:val="00F87FA3"/>
    <w:rsid w:val="00F9118B"/>
    <w:rsid w:val="00F91688"/>
    <w:rsid w:val="00F92034"/>
    <w:rsid w:val="00F92066"/>
    <w:rsid w:val="00F934FA"/>
    <w:rsid w:val="00F935F5"/>
    <w:rsid w:val="00F93779"/>
    <w:rsid w:val="00F94EE6"/>
    <w:rsid w:val="00F97037"/>
    <w:rsid w:val="00F97506"/>
    <w:rsid w:val="00FA0F51"/>
    <w:rsid w:val="00FA3A72"/>
    <w:rsid w:val="00FA4789"/>
    <w:rsid w:val="00FA4A50"/>
    <w:rsid w:val="00FA4D13"/>
    <w:rsid w:val="00FA5D68"/>
    <w:rsid w:val="00FA716A"/>
    <w:rsid w:val="00FA7E64"/>
    <w:rsid w:val="00FB1425"/>
    <w:rsid w:val="00FB1668"/>
    <w:rsid w:val="00FB2DCD"/>
    <w:rsid w:val="00FB3671"/>
    <w:rsid w:val="00FB4D14"/>
    <w:rsid w:val="00FB5767"/>
    <w:rsid w:val="00FB6D3D"/>
    <w:rsid w:val="00FC057F"/>
    <w:rsid w:val="00FC1196"/>
    <w:rsid w:val="00FC136E"/>
    <w:rsid w:val="00FC17DF"/>
    <w:rsid w:val="00FC1D6F"/>
    <w:rsid w:val="00FC394C"/>
    <w:rsid w:val="00FC4A05"/>
    <w:rsid w:val="00FC4B80"/>
    <w:rsid w:val="00FC7D8E"/>
    <w:rsid w:val="00FD1563"/>
    <w:rsid w:val="00FD1B41"/>
    <w:rsid w:val="00FD24FD"/>
    <w:rsid w:val="00FD2EBB"/>
    <w:rsid w:val="00FD41D8"/>
    <w:rsid w:val="00FD426A"/>
    <w:rsid w:val="00FD61AB"/>
    <w:rsid w:val="00FD65B7"/>
    <w:rsid w:val="00FE1160"/>
    <w:rsid w:val="00FE1782"/>
    <w:rsid w:val="00FE18FA"/>
    <w:rsid w:val="00FE296A"/>
    <w:rsid w:val="00FE2C1F"/>
    <w:rsid w:val="00FE3A64"/>
    <w:rsid w:val="00FF21FF"/>
    <w:rsid w:val="00FF2824"/>
    <w:rsid w:val="00FF3B49"/>
    <w:rsid w:val="00FF4BB5"/>
    <w:rsid w:val="00FF4C43"/>
    <w:rsid w:val="00FF7270"/>
    <w:rsid w:val="00FF7860"/>
    <w:rsid w:val="00FF7902"/>
    <w:rsid w:val="00FF79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518391-E6D4-45ED-A93C-B3EA17A7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Balk1">
    <w:name w:val="heading 1"/>
    <w:basedOn w:val="Normal"/>
    <w:next w:val="Normal"/>
    <w:link w:val="Balk1Char"/>
    <w:qFormat/>
    <w:rsid w:val="00D2087D"/>
    <w:pPr>
      <w:keepNext/>
      <w:spacing w:before="240" w:after="60"/>
      <w:outlineLvl w:val="0"/>
    </w:pPr>
    <w:rPr>
      <w:rFonts w:ascii="Arial" w:hAnsi="Arial"/>
      <w:b/>
      <w:bCs/>
      <w:kern w:val="32"/>
      <w:sz w:val="32"/>
      <w:szCs w:val="32"/>
    </w:rPr>
  </w:style>
  <w:style w:type="paragraph" w:styleId="Balk2">
    <w:name w:val="heading 2"/>
    <w:basedOn w:val="Normal"/>
    <w:next w:val="Normal"/>
    <w:link w:val="Balk2Char"/>
    <w:qFormat/>
    <w:rsid w:val="0056146B"/>
    <w:pPr>
      <w:keepNext/>
      <w:jc w:val="center"/>
      <w:outlineLvl w:val="1"/>
    </w:pPr>
    <w:rPr>
      <w:b/>
      <w:szCs w:val="20"/>
    </w:rPr>
  </w:style>
  <w:style w:type="paragraph" w:styleId="Balk3">
    <w:name w:val="heading 3"/>
    <w:basedOn w:val="Normal"/>
    <w:next w:val="Normal"/>
    <w:link w:val="Balk3Char"/>
    <w:qFormat/>
    <w:rsid w:val="0056521E"/>
    <w:pPr>
      <w:keepNext/>
      <w:spacing w:before="240" w:after="60"/>
      <w:outlineLvl w:val="2"/>
    </w:pPr>
    <w:rPr>
      <w:rFonts w:ascii="Arial" w:hAnsi="Arial"/>
      <w:b/>
      <w:bCs/>
      <w:sz w:val="26"/>
      <w:szCs w:val="26"/>
    </w:rPr>
  </w:style>
  <w:style w:type="paragraph" w:styleId="Balk4">
    <w:name w:val="heading 4"/>
    <w:basedOn w:val="Normal"/>
    <w:next w:val="Normal"/>
    <w:link w:val="Balk4Char"/>
    <w:qFormat/>
    <w:rsid w:val="00103CB1"/>
    <w:pPr>
      <w:keepNext/>
      <w:outlineLvl w:val="3"/>
    </w:pPr>
    <w:rPr>
      <w:b/>
      <w:sz w:val="22"/>
      <w:szCs w:val="20"/>
    </w:rPr>
  </w:style>
  <w:style w:type="paragraph" w:styleId="Balk5">
    <w:name w:val="heading 5"/>
    <w:basedOn w:val="Normal"/>
    <w:next w:val="Normal"/>
    <w:link w:val="Balk5Char"/>
    <w:qFormat/>
    <w:rsid w:val="006A6F2A"/>
    <w:pPr>
      <w:spacing w:before="240" w:after="60"/>
      <w:outlineLvl w:val="4"/>
    </w:pPr>
    <w:rPr>
      <w:b/>
      <w:bCs/>
      <w:i/>
      <w:iCs/>
      <w:sz w:val="26"/>
      <w:szCs w:val="26"/>
    </w:rPr>
  </w:style>
  <w:style w:type="paragraph" w:styleId="Balk6">
    <w:name w:val="heading 6"/>
    <w:basedOn w:val="Normal"/>
    <w:next w:val="Normal"/>
    <w:link w:val="Balk6Char"/>
    <w:qFormat/>
    <w:rsid w:val="006A6F2A"/>
    <w:pPr>
      <w:spacing w:before="240" w:after="60"/>
      <w:outlineLvl w:val="5"/>
    </w:pPr>
    <w:rPr>
      <w:b/>
      <w:bCs/>
      <w:sz w:val="22"/>
      <w:szCs w:val="22"/>
    </w:rPr>
  </w:style>
  <w:style w:type="paragraph" w:styleId="Balk7">
    <w:name w:val="heading 7"/>
    <w:basedOn w:val="Normal"/>
    <w:next w:val="Normal"/>
    <w:link w:val="Balk7Char"/>
    <w:qFormat/>
    <w:rsid w:val="00670B81"/>
    <w:pPr>
      <w:spacing w:before="240" w:after="60"/>
      <w:outlineLvl w:val="6"/>
    </w:pPr>
  </w:style>
  <w:style w:type="paragraph" w:styleId="Balk8">
    <w:name w:val="heading 8"/>
    <w:basedOn w:val="Normal"/>
    <w:next w:val="Normal"/>
    <w:link w:val="Balk8Char"/>
    <w:qFormat/>
    <w:rsid w:val="00103CB1"/>
    <w:pPr>
      <w:keepNext/>
      <w:jc w:val="both"/>
      <w:outlineLvl w:val="7"/>
    </w:pPr>
    <w:rPr>
      <w:b/>
      <w:szCs w:val="20"/>
    </w:rPr>
  </w:style>
  <w:style w:type="paragraph" w:styleId="Balk9">
    <w:name w:val="heading 9"/>
    <w:basedOn w:val="Normal"/>
    <w:next w:val="Normal"/>
    <w:link w:val="Balk9Char"/>
    <w:qFormat/>
    <w:rsid w:val="00103CB1"/>
    <w:pPr>
      <w:keepNext/>
      <w:jc w:val="center"/>
      <w:outlineLvl w:val="8"/>
    </w:pPr>
    <w:rPr>
      <w:sz w:val="28"/>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830D2"/>
    <w:rPr>
      <w:rFonts w:ascii="Arial" w:hAnsi="Arial" w:cs="Arial"/>
      <w:b/>
      <w:bCs/>
      <w:kern w:val="32"/>
      <w:sz w:val="32"/>
      <w:szCs w:val="32"/>
      <w:lang w:val="en-US" w:eastAsia="en-US"/>
    </w:rPr>
  </w:style>
  <w:style w:type="character" w:customStyle="1" w:styleId="Balk2Char">
    <w:name w:val="Başlık 2 Char"/>
    <w:link w:val="Balk2"/>
    <w:rsid w:val="00833BA6"/>
    <w:rPr>
      <w:b/>
      <w:sz w:val="24"/>
    </w:rPr>
  </w:style>
  <w:style w:type="character" w:customStyle="1" w:styleId="Balk3Char">
    <w:name w:val="Başlık 3 Char"/>
    <w:link w:val="Balk3"/>
    <w:rsid w:val="00833BA6"/>
    <w:rPr>
      <w:rFonts w:ascii="Arial" w:hAnsi="Arial" w:cs="Arial"/>
      <w:b/>
      <w:bCs/>
      <w:sz w:val="26"/>
      <w:szCs w:val="26"/>
      <w:lang w:val="en-US" w:eastAsia="en-US"/>
    </w:rPr>
  </w:style>
  <w:style w:type="character" w:customStyle="1" w:styleId="Balk4Char">
    <w:name w:val="Başlık 4 Char"/>
    <w:link w:val="Balk4"/>
    <w:rsid w:val="00833BA6"/>
    <w:rPr>
      <w:b/>
      <w:sz w:val="22"/>
    </w:rPr>
  </w:style>
  <w:style w:type="character" w:customStyle="1" w:styleId="Balk8Char">
    <w:name w:val="Başlık 8 Char"/>
    <w:link w:val="Balk8"/>
    <w:rsid w:val="00833BA6"/>
    <w:rPr>
      <w:b/>
      <w:sz w:val="24"/>
    </w:rPr>
  </w:style>
  <w:style w:type="paragraph" w:styleId="GvdeMetniGirintisi">
    <w:name w:val="Body Text Indent"/>
    <w:basedOn w:val="Normal"/>
    <w:link w:val="GvdeMetniGirintisiChar"/>
    <w:pPr>
      <w:ind w:left="1260" w:hanging="1260"/>
    </w:pPr>
    <w:rPr>
      <w:rFonts w:ascii="Tahoma" w:hAnsi="Tahoma"/>
      <w:sz w:val="22"/>
    </w:rPr>
  </w:style>
  <w:style w:type="character" w:customStyle="1" w:styleId="GvdeMetniGirintisiChar">
    <w:name w:val="Gövde Metni Girintisi Char"/>
    <w:link w:val="GvdeMetniGirintisi"/>
    <w:rsid w:val="00833BA6"/>
    <w:rPr>
      <w:rFonts w:ascii="Tahoma" w:hAnsi="Tahoma" w:cs="Tahoma"/>
      <w:sz w:val="22"/>
      <w:szCs w:val="24"/>
      <w:lang w:eastAsia="en-US"/>
    </w:rPr>
  </w:style>
  <w:style w:type="paragraph" w:styleId="GvdeMetniGirintisi2">
    <w:name w:val="Body Text Indent 2"/>
    <w:basedOn w:val="Normal"/>
    <w:link w:val="GvdeMetniGirintisi2Char"/>
    <w:pPr>
      <w:ind w:left="360"/>
    </w:pPr>
    <w:rPr>
      <w:rFonts w:ascii="Tahoma" w:hAnsi="Tahoma"/>
      <w:sz w:val="22"/>
    </w:rPr>
  </w:style>
  <w:style w:type="character" w:customStyle="1" w:styleId="GvdeMetniGirintisi2Char">
    <w:name w:val="Gövde Metni Girintisi 2 Char"/>
    <w:link w:val="GvdeMetniGirintisi2"/>
    <w:rsid w:val="00833BA6"/>
    <w:rPr>
      <w:rFonts w:ascii="Tahoma" w:hAnsi="Tahoma" w:cs="Tahoma"/>
      <w:sz w:val="22"/>
      <w:szCs w:val="24"/>
      <w:lang w:eastAsia="en-US"/>
    </w:rPr>
  </w:style>
  <w:style w:type="paragraph" w:styleId="GvdeMetniGirintisi3">
    <w:name w:val="Body Text Indent 3"/>
    <w:basedOn w:val="Normal"/>
    <w:link w:val="GvdeMetniGirintisi3Char"/>
    <w:pPr>
      <w:ind w:left="560"/>
    </w:pPr>
    <w:rPr>
      <w:rFonts w:ascii="Tahoma" w:hAnsi="Tahoma"/>
      <w:sz w:val="22"/>
    </w:rPr>
  </w:style>
  <w:style w:type="character" w:customStyle="1" w:styleId="GvdeMetniGirintisi3Char">
    <w:name w:val="Gövde Metni Girintisi 3 Char"/>
    <w:link w:val="GvdeMetniGirintisi3"/>
    <w:rsid w:val="00ED0327"/>
    <w:rPr>
      <w:rFonts w:ascii="Tahoma" w:hAnsi="Tahoma" w:cs="Tahoma"/>
      <w:sz w:val="22"/>
      <w:szCs w:val="24"/>
      <w:lang w:eastAsia="en-US"/>
    </w:rPr>
  </w:style>
  <w:style w:type="paragraph" w:styleId="stbilgi">
    <w:name w:val="header"/>
    <w:basedOn w:val="Normal"/>
    <w:link w:val="stbilgiChar"/>
    <w:unhideWhenUsed/>
    <w:rsid w:val="00053CFC"/>
    <w:pPr>
      <w:tabs>
        <w:tab w:val="center" w:pos="4536"/>
        <w:tab w:val="right" w:pos="9072"/>
      </w:tabs>
    </w:pPr>
  </w:style>
  <w:style w:type="character" w:customStyle="1" w:styleId="stbilgiChar">
    <w:name w:val="Üstbilgi Char"/>
    <w:link w:val="stbilgi"/>
    <w:rsid w:val="00053CFC"/>
    <w:rPr>
      <w:sz w:val="24"/>
      <w:szCs w:val="24"/>
      <w:lang w:val="en-US" w:eastAsia="en-US"/>
    </w:rPr>
  </w:style>
  <w:style w:type="paragraph" w:styleId="Altbilgi">
    <w:name w:val="footer"/>
    <w:basedOn w:val="Normal"/>
    <w:link w:val="AltbilgiChar"/>
    <w:unhideWhenUsed/>
    <w:rsid w:val="00053CFC"/>
    <w:pPr>
      <w:tabs>
        <w:tab w:val="center" w:pos="4536"/>
        <w:tab w:val="right" w:pos="9072"/>
      </w:tabs>
    </w:pPr>
  </w:style>
  <w:style w:type="character" w:customStyle="1" w:styleId="AltbilgiChar">
    <w:name w:val="Altbilgi Char"/>
    <w:link w:val="Altbilgi"/>
    <w:rsid w:val="00053CFC"/>
    <w:rPr>
      <w:sz w:val="24"/>
      <w:szCs w:val="24"/>
      <w:lang w:val="en-US" w:eastAsia="en-US"/>
    </w:rPr>
  </w:style>
  <w:style w:type="paragraph" w:styleId="NormalWeb">
    <w:name w:val="Normal (Web)"/>
    <w:basedOn w:val="Normal"/>
    <w:uiPriority w:val="99"/>
    <w:rsid w:val="005B00BB"/>
    <w:pPr>
      <w:spacing w:before="100" w:after="100"/>
    </w:pPr>
    <w:rPr>
      <w:sz w:val="20"/>
      <w:szCs w:val="20"/>
      <w:lang w:val="tr-TR" w:eastAsia="tr-TR"/>
    </w:rPr>
  </w:style>
  <w:style w:type="paragraph" w:customStyle="1" w:styleId="ncedenBiimlendirilmi">
    <w:name w:val="Önceden Biçimlendirilmiş"/>
    <w:basedOn w:val="Normal"/>
    <w:rsid w:val="00BB445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tr-TR" w:eastAsia="tr-TR"/>
    </w:rPr>
  </w:style>
  <w:style w:type="paragraph" w:customStyle="1" w:styleId="BodyText21">
    <w:name w:val="Body Text 21"/>
    <w:basedOn w:val="Normal"/>
    <w:rsid w:val="00BB445B"/>
    <w:pPr>
      <w:widowControl w:val="0"/>
      <w:jc w:val="both"/>
    </w:pPr>
    <w:rPr>
      <w:b/>
      <w:snapToGrid w:val="0"/>
      <w:szCs w:val="20"/>
      <w:u w:val="single"/>
      <w:lang w:val="en-AU" w:eastAsia="tr-TR"/>
    </w:rPr>
  </w:style>
  <w:style w:type="character" w:customStyle="1" w:styleId="spelle">
    <w:name w:val="spelle"/>
    <w:basedOn w:val="VarsaylanParagrafYazTipi"/>
    <w:rsid w:val="00BB445B"/>
  </w:style>
  <w:style w:type="character" w:customStyle="1" w:styleId="grame">
    <w:name w:val="grame"/>
    <w:basedOn w:val="VarsaylanParagrafYazTipi"/>
    <w:rsid w:val="00BB445B"/>
  </w:style>
  <w:style w:type="paragraph" w:customStyle="1" w:styleId="altbaslk">
    <w:name w:val="altbaslık"/>
    <w:basedOn w:val="Normal"/>
    <w:rsid w:val="00BB445B"/>
    <w:pPr>
      <w:spacing w:before="100" w:beforeAutospacing="1" w:after="100" w:afterAutospacing="1"/>
    </w:pPr>
    <w:rPr>
      <w:lang w:val="tr-TR" w:eastAsia="tr-TR"/>
    </w:rPr>
  </w:style>
  <w:style w:type="paragraph" w:customStyle="1" w:styleId="Baslk">
    <w:name w:val="Baslık"/>
    <w:basedOn w:val="Normal"/>
    <w:rsid w:val="007B213E"/>
    <w:pPr>
      <w:tabs>
        <w:tab w:val="left" w:pos="567"/>
      </w:tabs>
      <w:jc w:val="both"/>
    </w:pPr>
    <w:rPr>
      <w:rFonts w:ascii="New York" w:hAnsi="New York"/>
      <w:sz w:val="22"/>
      <w:szCs w:val="20"/>
      <w:u w:val="single"/>
      <w:lang w:eastAsia="zh-CN"/>
    </w:rPr>
  </w:style>
  <w:style w:type="paragraph" w:customStyle="1" w:styleId="ALTBASLIK">
    <w:name w:val="ALTBASLIK"/>
    <w:basedOn w:val="Normal"/>
    <w:next w:val="Normal"/>
    <w:rsid w:val="007B213E"/>
    <w:pPr>
      <w:tabs>
        <w:tab w:val="left" w:pos="567"/>
      </w:tabs>
      <w:jc w:val="center"/>
    </w:pPr>
    <w:rPr>
      <w:rFonts w:ascii="New York" w:hAnsi="New York"/>
      <w:b/>
      <w:sz w:val="18"/>
      <w:szCs w:val="20"/>
      <w:lang w:eastAsia="zh-CN"/>
    </w:rPr>
  </w:style>
  <w:style w:type="character" w:styleId="SayfaNumaras">
    <w:name w:val="page number"/>
    <w:basedOn w:val="VarsaylanParagrafYazTipi"/>
    <w:rsid w:val="00FB4D14"/>
  </w:style>
  <w:style w:type="paragraph" w:styleId="HTMLncedenBiimlendirilmi">
    <w:name w:val="HTML Preformatted"/>
    <w:basedOn w:val="Normal"/>
    <w:link w:val="HTMLncedenBiimlendirilmiChar"/>
    <w:rsid w:val="00561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ncedenBiimlendirilmiChar">
    <w:name w:val="HTML Önceden Biçimlendirilmiş Char"/>
    <w:link w:val="HTMLncedenBiimlendirilmi"/>
    <w:rsid w:val="00F42891"/>
    <w:rPr>
      <w:rFonts w:ascii="Courier New" w:hAnsi="Courier New"/>
    </w:rPr>
  </w:style>
  <w:style w:type="table" w:styleId="TabloKlavuzu">
    <w:name w:val="Table Grid"/>
    <w:basedOn w:val="NormalTablo"/>
    <w:rsid w:val="005614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lk0">
    <w:name w:val="baslk"/>
    <w:basedOn w:val="Normal"/>
    <w:rsid w:val="00BD0E83"/>
    <w:pPr>
      <w:spacing w:before="100" w:beforeAutospacing="1" w:after="100" w:afterAutospacing="1"/>
    </w:pPr>
    <w:rPr>
      <w:lang w:val="tr-TR" w:eastAsia="tr-TR"/>
    </w:rPr>
  </w:style>
  <w:style w:type="character" w:styleId="Kpr">
    <w:name w:val="Hyperlink"/>
    <w:rsid w:val="00C70CE6"/>
    <w:rPr>
      <w:color w:val="0000FF"/>
      <w:u w:val="single"/>
    </w:rPr>
  </w:style>
  <w:style w:type="paragraph" w:styleId="GvdeMetni">
    <w:name w:val="Body Text"/>
    <w:basedOn w:val="Normal"/>
    <w:link w:val="GvdeMetniChar"/>
    <w:rsid w:val="00C216F3"/>
    <w:pPr>
      <w:spacing w:after="120"/>
    </w:pPr>
  </w:style>
  <w:style w:type="character" w:customStyle="1" w:styleId="GvdeMetniChar">
    <w:name w:val="Gövde Metni Char"/>
    <w:link w:val="GvdeMetni"/>
    <w:rsid w:val="00833BA6"/>
    <w:rPr>
      <w:sz w:val="24"/>
      <w:szCs w:val="24"/>
      <w:lang w:val="en-US" w:eastAsia="en-US"/>
    </w:rPr>
  </w:style>
  <w:style w:type="character" w:styleId="SonnotBavurusu">
    <w:name w:val="endnote reference"/>
    <w:rsid w:val="00C216F3"/>
    <w:rPr>
      <w:vertAlign w:val="superscript"/>
    </w:rPr>
  </w:style>
  <w:style w:type="paragraph" w:customStyle="1" w:styleId="altbaslk0">
    <w:name w:val="altbaslk"/>
    <w:basedOn w:val="Normal"/>
    <w:rsid w:val="00C33347"/>
    <w:pPr>
      <w:spacing w:before="100" w:beforeAutospacing="1" w:after="100" w:afterAutospacing="1"/>
    </w:pPr>
    <w:rPr>
      <w:lang w:val="tr-TR" w:eastAsia="tr-TR"/>
    </w:rPr>
  </w:style>
  <w:style w:type="paragraph" w:styleId="GvdeMetni3">
    <w:name w:val="Body Text 3"/>
    <w:basedOn w:val="Normal"/>
    <w:link w:val="GvdeMetni3Char"/>
    <w:rsid w:val="00C33347"/>
    <w:pPr>
      <w:spacing w:after="120"/>
    </w:pPr>
    <w:rPr>
      <w:sz w:val="16"/>
      <w:szCs w:val="16"/>
    </w:rPr>
  </w:style>
  <w:style w:type="character" w:customStyle="1" w:styleId="GvdeMetni3Char">
    <w:name w:val="Gövde Metni 3 Char"/>
    <w:link w:val="GvdeMetni3"/>
    <w:rsid w:val="00ED0327"/>
    <w:rPr>
      <w:sz w:val="16"/>
      <w:szCs w:val="16"/>
      <w:lang w:val="en-US" w:eastAsia="en-US"/>
    </w:rPr>
  </w:style>
  <w:style w:type="paragraph" w:styleId="GvdeMetni2">
    <w:name w:val="Body Text 2"/>
    <w:basedOn w:val="Normal"/>
    <w:link w:val="GvdeMetni2Char"/>
    <w:rsid w:val="00C33347"/>
    <w:pPr>
      <w:spacing w:after="120" w:line="480" w:lineRule="auto"/>
    </w:pPr>
  </w:style>
  <w:style w:type="character" w:customStyle="1" w:styleId="GvdeMetni2Char">
    <w:name w:val="Gövde Metni 2 Char"/>
    <w:link w:val="GvdeMetni2"/>
    <w:rsid w:val="00833BA6"/>
    <w:rPr>
      <w:sz w:val="24"/>
      <w:szCs w:val="24"/>
      <w:lang w:val="en-US" w:eastAsia="en-US"/>
    </w:rPr>
  </w:style>
  <w:style w:type="paragraph" w:customStyle="1" w:styleId="msobodyt">
    <w:name w:val="msobodyt"/>
    <w:basedOn w:val="Normal"/>
    <w:rsid w:val="00C33347"/>
    <w:pPr>
      <w:spacing w:before="100" w:beforeAutospacing="1" w:after="100" w:afterAutospacing="1"/>
    </w:pPr>
    <w:rPr>
      <w:lang w:val="tr-TR" w:eastAsia="tr-TR"/>
    </w:rPr>
  </w:style>
  <w:style w:type="character" w:styleId="zlenenKpr">
    <w:name w:val="FollowedHyperlink"/>
    <w:rsid w:val="00F62319"/>
    <w:rPr>
      <w:color w:val="800080"/>
      <w:u w:val="single"/>
    </w:rPr>
  </w:style>
  <w:style w:type="paragraph" w:styleId="DipnotMetni">
    <w:name w:val="footnote text"/>
    <w:aliases w:val="Dipnot Metni Char Char Char,Dipnot Metni Char Char Char Char"/>
    <w:basedOn w:val="Normal"/>
    <w:link w:val="DipnotMetniChar1"/>
    <w:semiHidden/>
    <w:rsid w:val="006A6F2A"/>
    <w:rPr>
      <w:rFonts w:ascii="Arial" w:hAnsi="Arial"/>
      <w:sz w:val="20"/>
      <w:szCs w:val="20"/>
    </w:rPr>
  </w:style>
  <w:style w:type="character" w:customStyle="1" w:styleId="DipnotMetniChar1">
    <w:name w:val="Dipnot Metni Char1"/>
    <w:aliases w:val="Dipnot Metni Char Char Char Char1,Dipnot Metni Char Char Char Char Char"/>
    <w:link w:val="DipnotMetni"/>
    <w:semiHidden/>
    <w:locked/>
    <w:rsid w:val="00DA418B"/>
    <w:rPr>
      <w:rFonts w:ascii="Arial" w:hAnsi="Arial"/>
    </w:rPr>
  </w:style>
  <w:style w:type="character" w:styleId="Gl">
    <w:name w:val="Strong"/>
    <w:uiPriority w:val="22"/>
    <w:qFormat/>
    <w:rsid w:val="006A6F2A"/>
    <w:rPr>
      <w:b/>
      <w:bCs/>
    </w:rPr>
  </w:style>
  <w:style w:type="character" w:customStyle="1" w:styleId="msonormal0">
    <w:name w:val="msonormal"/>
    <w:basedOn w:val="VarsaylanParagrafYazTipi"/>
    <w:rsid w:val="006A6F2A"/>
  </w:style>
  <w:style w:type="paragraph" w:customStyle="1" w:styleId="msonormal1">
    <w:name w:val="msonormal1"/>
    <w:basedOn w:val="Normal"/>
    <w:rsid w:val="006A6F2A"/>
    <w:pPr>
      <w:spacing w:before="100" w:beforeAutospacing="1" w:after="100" w:afterAutospacing="1"/>
    </w:pPr>
    <w:rPr>
      <w:lang w:val="tr-TR" w:eastAsia="tr-TR"/>
    </w:rPr>
  </w:style>
  <w:style w:type="character" w:styleId="DipnotBavurusu">
    <w:name w:val="footnote reference"/>
    <w:semiHidden/>
    <w:rsid w:val="006A6F2A"/>
    <w:rPr>
      <w:vertAlign w:val="superscript"/>
    </w:rPr>
  </w:style>
  <w:style w:type="character" w:customStyle="1" w:styleId="normal1">
    <w:name w:val="normal1"/>
    <w:basedOn w:val="VarsaylanParagrafYazTipi"/>
    <w:rsid w:val="002F7509"/>
  </w:style>
  <w:style w:type="character" w:styleId="Vurgu">
    <w:name w:val="Emphasis"/>
    <w:qFormat/>
    <w:rsid w:val="0056521E"/>
    <w:rPr>
      <w:i/>
      <w:iCs/>
    </w:rPr>
  </w:style>
  <w:style w:type="paragraph" w:styleId="KonuBal">
    <w:name w:val="Title"/>
    <w:basedOn w:val="Normal"/>
    <w:link w:val="KonuBalChar"/>
    <w:qFormat/>
    <w:rsid w:val="000F5A3C"/>
    <w:pPr>
      <w:jc w:val="center"/>
    </w:pPr>
    <w:rPr>
      <w:b/>
      <w:sz w:val="28"/>
      <w:szCs w:val="20"/>
    </w:rPr>
  </w:style>
  <w:style w:type="character" w:customStyle="1" w:styleId="KonuBalChar">
    <w:name w:val="Konu Başlığı Char"/>
    <w:link w:val="KonuBal"/>
    <w:rsid w:val="00833BA6"/>
    <w:rPr>
      <w:b/>
      <w:sz w:val="28"/>
    </w:rPr>
  </w:style>
  <w:style w:type="character" w:customStyle="1" w:styleId="Normal10">
    <w:name w:val="Normal1"/>
    <w:basedOn w:val="VarsaylanParagrafYazTipi"/>
    <w:rsid w:val="00536A12"/>
  </w:style>
  <w:style w:type="paragraph" w:customStyle="1" w:styleId="Preformatted">
    <w:name w:val="Preformatted"/>
    <w:basedOn w:val="Normal"/>
    <w:rsid w:val="00103CB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tr-TR" w:eastAsia="tr-TR"/>
    </w:rPr>
  </w:style>
  <w:style w:type="paragraph" w:customStyle="1" w:styleId="bek">
    <w:name w:val="Öbek"/>
    <w:basedOn w:val="Normal"/>
    <w:rsid w:val="00103CB1"/>
    <w:pPr>
      <w:spacing w:before="100" w:after="100"/>
      <w:ind w:left="360" w:right="360"/>
    </w:pPr>
    <w:rPr>
      <w:snapToGrid w:val="0"/>
      <w:szCs w:val="20"/>
      <w:lang w:val="tr-TR" w:eastAsia="tr-TR"/>
    </w:rPr>
  </w:style>
  <w:style w:type="paragraph" w:customStyle="1" w:styleId="ncedenBiimlendirilmi0">
    <w:name w:val="Önceden Biçimlendirilmi"/>
    <w:basedOn w:val="Normal"/>
    <w:rsid w:val="00103CB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tr-TR" w:eastAsia="tr-TR"/>
    </w:rPr>
  </w:style>
  <w:style w:type="paragraph" w:customStyle="1" w:styleId="StilBalk19nkAltizgisizOrtadanlksatr1cmSa">
    <w:name w:val="Stil Başlık 1 + 9 nk Altı çizgisiz Ortadan İlk satır:  1 cm Sa..."/>
    <w:basedOn w:val="Balk1"/>
    <w:rsid w:val="00103CB1"/>
    <w:pPr>
      <w:spacing w:before="0" w:after="0" w:line="240" w:lineRule="exact"/>
      <w:ind w:firstLine="567"/>
      <w:jc w:val="center"/>
    </w:pPr>
    <w:rPr>
      <w:rFonts w:ascii="Times New Roman" w:hAnsi="Times New Roman"/>
      <w:kern w:val="0"/>
      <w:sz w:val="18"/>
      <w:szCs w:val="20"/>
      <w:lang w:val="tr-TR" w:eastAsia="tr-TR"/>
    </w:rPr>
  </w:style>
  <w:style w:type="paragraph" w:customStyle="1" w:styleId="baslkalt">
    <w:name w:val="baslkalt"/>
    <w:basedOn w:val="Normal"/>
    <w:rsid w:val="0050624A"/>
    <w:pPr>
      <w:spacing w:before="100" w:beforeAutospacing="1" w:after="100" w:afterAutospacing="1"/>
    </w:pPr>
    <w:rPr>
      <w:lang w:val="tr-TR" w:eastAsia="tr-TR"/>
    </w:rPr>
  </w:style>
  <w:style w:type="paragraph" w:customStyle="1" w:styleId="anabaslk">
    <w:name w:val="anabaslk"/>
    <w:basedOn w:val="Normal"/>
    <w:rsid w:val="007C3C49"/>
    <w:pPr>
      <w:spacing w:before="100" w:beforeAutospacing="1" w:after="100" w:afterAutospacing="1"/>
    </w:pPr>
    <w:rPr>
      <w:lang w:val="tr-TR" w:eastAsia="tr-TR"/>
    </w:rPr>
  </w:style>
  <w:style w:type="paragraph" w:customStyle="1" w:styleId="normalyaz">
    <w:name w:val="normalyaz"/>
    <w:basedOn w:val="Normal"/>
    <w:rsid w:val="007C3C49"/>
    <w:pPr>
      <w:spacing w:before="100" w:beforeAutospacing="1" w:after="100" w:afterAutospacing="1"/>
    </w:pPr>
    <w:rPr>
      <w:lang w:val="tr-TR" w:eastAsia="tr-TR"/>
    </w:rPr>
  </w:style>
  <w:style w:type="paragraph" w:customStyle="1" w:styleId="western">
    <w:name w:val="western"/>
    <w:basedOn w:val="Normal"/>
    <w:rsid w:val="00F77F71"/>
    <w:pPr>
      <w:spacing w:before="100" w:beforeAutospacing="1" w:after="100" w:afterAutospacing="1"/>
    </w:pPr>
    <w:rPr>
      <w:lang w:val="tr-TR" w:eastAsia="tr-TR"/>
    </w:rPr>
  </w:style>
  <w:style w:type="paragraph" w:customStyle="1" w:styleId="nor">
    <w:name w:val="nor"/>
    <w:basedOn w:val="Normal"/>
    <w:rsid w:val="00F77F71"/>
    <w:pPr>
      <w:spacing w:before="100" w:beforeAutospacing="1" w:after="100" w:afterAutospacing="1"/>
    </w:pPr>
    <w:rPr>
      <w:lang w:val="tr-TR" w:eastAsia="tr-TR"/>
    </w:rPr>
  </w:style>
  <w:style w:type="character" w:customStyle="1" w:styleId="normal100">
    <w:name w:val="normal10"/>
    <w:basedOn w:val="VarsaylanParagrafYazTipi"/>
    <w:rsid w:val="00F77F71"/>
  </w:style>
  <w:style w:type="character" w:customStyle="1" w:styleId="grame1">
    <w:name w:val="grame1"/>
    <w:basedOn w:val="VarsaylanParagrafYazTipi"/>
    <w:rsid w:val="00A4195F"/>
  </w:style>
  <w:style w:type="paragraph" w:styleId="BelgeBalantlar">
    <w:name w:val="Document Map"/>
    <w:basedOn w:val="Normal"/>
    <w:link w:val="BelgeBalantlarChar"/>
    <w:semiHidden/>
    <w:rsid w:val="003935A9"/>
    <w:pPr>
      <w:shd w:val="clear" w:color="auto" w:fill="000080"/>
    </w:pPr>
    <w:rPr>
      <w:rFonts w:ascii="Tahoma" w:hAnsi="Tahoma" w:cs="Tahoma"/>
      <w:sz w:val="20"/>
      <w:szCs w:val="20"/>
    </w:rPr>
  </w:style>
  <w:style w:type="character" w:customStyle="1" w:styleId="user">
    <w:name w:val="user"/>
    <w:semiHidden/>
    <w:rsid w:val="004C6992"/>
    <w:rPr>
      <w:rFonts w:ascii="Arial" w:hAnsi="Arial" w:cs="Arial"/>
      <w:color w:val="auto"/>
      <w:sz w:val="20"/>
      <w:szCs w:val="20"/>
    </w:rPr>
  </w:style>
  <w:style w:type="paragraph" w:customStyle="1" w:styleId="msolistparagraph0">
    <w:name w:val="msolistparagraph"/>
    <w:basedOn w:val="Normal"/>
    <w:rsid w:val="004C6992"/>
    <w:pPr>
      <w:spacing w:before="100" w:beforeAutospacing="1" w:after="100" w:afterAutospacing="1"/>
    </w:pPr>
    <w:rPr>
      <w:color w:val="000000"/>
      <w:lang w:val="tr-TR" w:eastAsia="tr-TR"/>
    </w:rPr>
  </w:style>
  <w:style w:type="paragraph" w:customStyle="1" w:styleId="2-ortabaslk">
    <w:name w:val="2-ortabaslk"/>
    <w:basedOn w:val="Normal"/>
    <w:rsid w:val="00497516"/>
    <w:pPr>
      <w:spacing w:before="100" w:beforeAutospacing="1" w:after="100" w:afterAutospacing="1"/>
    </w:pPr>
    <w:rPr>
      <w:lang w:val="tr-TR" w:eastAsia="tr-TR"/>
    </w:rPr>
  </w:style>
  <w:style w:type="paragraph" w:customStyle="1" w:styleId="3-normalyaz">
    <w:name w:val="3-normalyaz"/>
    <w:basedOn w:val="Normal"/>
    <w:rsid w:val="00497516"/>
    <w:pPr>
      <w:spacing w:before="100" w:beforeAutospacing="1" w:after="100" w:afterAutospacing="1"/>
    </w:pPr>
    <w:rPr>
      <w:lang w:val="tr-TR" w:eastAsia="tr-TR"/>
    </w:rPr>
  </w:style>
  <w:style w:type="paragraph" w:customStyle="1" w:styleId="Normal13nk">
    <w:name w:val="Normal + 13nk"/>
    <w:basedOn w:val="Normal"/>
    <w:rsid w:val="00DA418B"/>
    <w:pPr>
      <w:overflowPunct w:val="0"/>
      <w:autoSpaceDE w:val="0"/>
      <w:autoSpaceDN w:val="0"/>
      <w:adjustRightInd w:val="0"/>
      <w:ind w:firstLine="708"/>
      <w:jc w:val="both"/>
    </w:pPr>
    <w:rPr>
      <w:sz w:val="26"/>
      <w:szCs w:val="26"/>
      <w:lang w:val="tr-TR" w:eastAsia="tr-TR"/>
    </w:rPr>
  </w:style>
  <w:style w:type="paragraph" w:customStyle="1" w:styleId="Default">
    <w:name w:val="Default"/>
    <w:rsid w:val="00B4546F"/>
    <w:pPr>
      <w:autoSpaceDE w:val="0"/>
      <w:autoSpaceDN w:val="0"/>
      <w:adjustRightInd w:val="0"/>
    </w:pPr>
    <w:rPr>
      <w:color w:val="000000"/>
      <w:sz w:val="24"/>
      <w:szCs w:val="24"/>
    </w:rPr>
  </w:style>
  <w:style w:type="paragraph" w:styleId="Altyaz">
    <w:name w:val="Subtitle"/>
    <w:basedOn w:val="Normal"/>
    <w:next w:val="Normal"/>
    <w:link w:val="AltyazChar"/>
    <w:qFormat/>
    <w:rsid w:val="0003692B"/>
    <w:pPr>
      <w:spacing w:after="60"/>
      <w:jc w:val="center"/>
      <w:outlineLvl w:val="1"/>
    </w:pPr>
    <w:rPr>
      <w:rFonts w:ascii="Cambria" w:hAnsi="Cambria"/>
    </w:rPr>
  </w:style>
  <w:style w:type="character" w:customStyle="1" w:styleId="AltyazChar">
    <w:name w:val="Altyazı Char"/>
    <w:link w:val="Altyaz"/>
    <w:rsid w:val="0003692B"/>
    <w:rPr>
      <w:rFonts w:ascii="Cambria" w:eastAsia="Times New Roman" w:hAnsi="Cambria" w:cs="Times New Roman"/>
      <w:sz w:val="24"/>
      <w:szCs w:val="24"/>
      <w:lang w:val="en-US" w:eastAsia="en-US"/>
    </w:rPr>
  </w:style>
  <w:style w:type="paragraph" w:styleId="ResimYazs">
    <w:name w:val="caption"/>
    <w:basedOn w:val="Normal"/>
    <w:next w:val="Normal"/>
    <w:qFormat/>
    <w:rsid w:val="002830D2"/>
    <w:pPr>
      <w:widowControl w:val="0"/>
      <w:spacing w:before="120" w:after="120"/>
    </w:pPr>
    <w:rPr>
      <w:b/>
      <w:snapToGrid w:val="0"/>
      <w:sz w:val="20"/>
      <w:szCs w:val="20"/>
      <w:lang w:val="en-AU" w:eastAsia="tr-TR"/>
    </w:rPr>
  </w:style>
  <w:style w:type="paragraph" w:customStyle="1" w:styleId="GvdeMetni21">
    <w:name w:val="Gövde Metni 21"/>
    <w:basedOn w:val="Normal"/>
    <w:rsid w:val="002830D2"/>
    <w:rPr>
      <w:rFonts w:ascii="Arial" w:hAnsi="Arial"/>
      <w:i/>
      <w:color w:val="000000"/>
      <w:sz w:val="20"/>
      <w:szCs w:val="20"/>
      <w:lang w:val="tr-TR" w:eastAsia="tr-TR"/>
    </w:rPr>
  </w:style>
  <w:style w:type="paragraph" w:styleId="BalonMetni">
    <w:name w:val="Balloon Text"/>
    <w:basedOn w:val="Normal"/>
    <w:link w:val="BalonMetniChar"/>
    <w:unhideWhenUsed/>
    <w:rsid w:val="002830D2"/>
    <w:rPr>
      <w:rFonts w:ascii="Tahoma" w:eastAsia="Calibri" w:hAnsi="Tahoma"/>
      <w:sz w:val="16"/>
      <w:szCs w:val="16"/>
    </w:rPr>
  </w:style>
  <w:style w:type="character" w:customStyle="1" w:styleId="BalonMetniChar">
    <w:name w:val="Balon Metni Char"/>
    <w:link w:val="BalonMetni"/>
    <w:rsid w:val="002830D2"/>
    <w:rPr>
      <w:rFonts w:ascii="Tahoma" w:eastAsia="Calibri" w:hAnsi="Tahoma" w:cs="Tahoma"/>
      <w:sz w:val="16"/>
      <w:szCs w:val="16"/>
      <w:lang w:eastAsia="en-US"/>
    </w:rPr>
  </w:style>
  <w:style w:type="character" w:customStyle="1" w:styleId="urtxtstd">
    <w:name w:val="urtxtstd"/>
    <w:basedOn w:val="VarsaylanParagrafYazTipi"/>
    <w:rsid w:val="0089390C"/>
  </w:style>
  <w:style w:type="character" w:styleId="AklamaBavurusu">
    <w:name w:val="annotation reference"/>
    <w:unhideWhenUsed/>
    <w:rsid w:val="00ED0327"/>
    <w:rPr>
      <w:sz w:val="16"/>
      <w:szCs w:val="16"/>
    </w:rPr>
  </w:style>
  <w:style w:type="paragraph" w:styleId="AklamaMetni">
    <w:name w:val="annotation text"/>
    <w:basedOn w:val="Normal"/>
    <w:link w:val="AklamaMetniChar"/>
    <w:unhideWhenUsed/>
    <w:rsid w:val="00ED0327"/>
    <w:pPr>
      <w:spacing w:after="200" w:line="276" w:lineRule="auto"/>
    </w:pPr>
    <w:rPr>
      <w:rFonts w:ascii="Calibri" w:eastAsia="Calibri" w:hAnsi="Calibri"/>
      <w:sz w:val="20"/>
      <w:szCs w:val="20"/>
    </w:rPr>
  </w:style>
  <w:style w:type="character" w:customStyle="1" w:styleId="AklamaMetniChar">
    <w:name w:val="Açıklama Metni Char"/>
    <w:link w:val="AklamaMetni"/>
    <w:rsid w:val="00ED0327"/>
    <w:rPr>
      <w:rFonts w:ascii="Calibri" w:eastAsia="Calibri" w:hAnsi="Calibri"/>
      <w:lang w:eastAsia="en-US"/>
    </w:rPr>
  </w:style>
  <w:style w:type="paragraph" w:customStyle="1" w:styleId="xl25">
    <w:name w:val="xl25"/>
    <w:basedOn w:val="Normal"/>
    <w:rsid w:val="00ED0327"/>
    <w:pPr>
      <w:spacing w:before="100" w:beforeAutospacing="1" w:after="100" w:afterAutospacing="1"/>
      <w:jc w:val="center"/>
    </w:pPr>
    <w:rPr>
      <w:b/>
      <w:bCs/>
      <w:lang w:val="tr-TR" w:eastAsia="tr-TR"/>
    </w:rPr>
  </w:style>
  <w:style w:type="paragraph" w:customStyle="1" w:styleId="NormalWeb5">
    <w:name w:val="Normal (Web)5"/>
    <w:basedOn w:val="Normal"/>
    <w:rsid w:val="00ED0327"/>
    <w:pPr>
      <w:spacing w:before="100" w:beforeAutospacing="1" w:after="100" w:afterAutospacing="1" w:line="204" w:lineRule="atLeast"/>
      <w:jc w:val="both"/>
    </w:pPr>
    <w:rPr>
      <w:rFonts w:ascii="Tahoma" w:hAnsi="Tahoma" w:cs="Tahoma"/>
      <w:color w:val="000000"/>
      <w:sz w:val="14"/>
      <w:szCs w:val="14"/>
      <w:lang w:val="tr-TR" w:eastAsia="tr-TR"/>
    </w:rPr>
  </w:style>
  <w:style w:type="paragraph" w:customStyle="1" w:styleId="nor0">
    <w:name w:val="nor0"/>
    <w:basedOn w:val="Normal"/>
    <w:rsid w:val="00ED0327"/>
    <w:pPr>
      <w:spacing w:before="100" w:beforeAutospacing="1" w:after="100" w:afterAutospacing="1"/>
    </w:pPr>
    <w:rPr>
      <w:lang w:val="tr-TR" w:eastAsia="tr-TR"/>
    </w:rPr>
  </w:style>
  <w:style w:type="paragraph" w:customStyle="1" w:styleId="3-NormalYaz0">
    <w:name w:val="3-Normal Yazı"/>
    <w:next w:val="Normal"/>
    <w:rsid w:val="00ED0327"/>
    <w:pPr>
      <w:tabs>
        <w:tab w:val="left" w:pos="566"/>
      </w:tabs>
      <w:jc w:val="both"/>
    </w:pPr>
    <w:rPr>
      <w:rFonts w:eastAsia="Calibri"/>
      <w:sz w:val="19"/>
      <w:szCs w:val="19"/>
      <w:lang w:eastAsia="en-US"/>
    </w:rPr>
  </w:style>
  <w:style w:type="paragraph" w:styleId="DzMetin">
    <w:name w:val="Plain Text"/>
    <w:basedOn w:val="Normal"/>
    <w:link w:val="DzMetinChar"/>
    <w:rsid w:val="00ED0327"/>
    <w:rPr>
      <w:rFonts w:ascii="Courier New" w:hAnsi="Courier New"/>
      <w:sz w:val="20"/>
      <w:szCs w:val="20"/>
    </w:rPr>
  </w:style>
  <w:style w:type="character" w:customStyle="1" w:styleId="DzMetinChar">
    <w:name w:val="Düz Metin Char"/>
    <w:link w:val="DzMetin"/>
    <w:rsid w:val="00ED0327"/>
    <w:rPr>
      <w:rFonts w:ascii="Courier New" w:hAnsi="Courier New"/>
      <w:lang w:eastAsia="en-US"/>
    </w:rPr>
  </w:style>
  <w:style w:type="paragraph" w:customStyle="1" w:styleId="norf3">
    <w:name w:val="norf3"/>
    <w:basedOn w:val="Normal"/>
    <w:rsid w:val="00ED0327"/>
    <w:pPr>
      <w:spacing w:before="100" w:beforeAutospacing="1" w:after="100" w:afterAutospacing="1"/>
    </w:pPr>
    <w:rPr>
      <w:lang w:val="tr-TR" w:eastAsia="tr-TR"/>
    </w:rPr>
  </w:style>
  <w:style w:type="paragraph" w:customStyle="1" w:styleId="Style19">
    <w:name w:val="Style19"/>
    <w:basedOn w:val="Normal"/>
    <w:rsid w:val="00ED0327"/>
    <w:pPr>
      <w:widowControl w:val="0"/>
      <w:autoSpaceDE w:val="0"/>
      <w:autoSpaceDN w:val="0"/>
      <w:adjustRightInd w:val="0"/>
      <w:spacing w:line="422" w:lineRule="exact"/>
      <w:ind w:firstLine="710"/>
    </w:pPr>
    <w:rPr>
      <w:rFonts w:ascii="Cambria" w:hAnsi="Cambria" w:cs="Cambria"/>
      <w:lang w:val="tr-TR" w:eastAsia="tr-TR"/>
    </w:rPr>
  </w:style>
  <w:style w:type="character" w:customStyle="1" w:styleId="FontStyle27">
    <w:name w:val="Font Style27"/>
    <w:rsid w:val="00ED0327"/>
    <w:rPr>
      <w:rFonts w:ascii="Cambria" w:hAnsi="Cambria" w:cs="Cambria"/>
      <w:sz w:val="22"/>
      <w:szCs w:val="22"/>
    </w:rPr>
  </w:style>
  <w:style w:type="character" w:customStyle="1" w:styleId="Gvdemetni0">
    <w:name w:val="Gövde metni_"/>
    <w:link w:val="Gvdemetni1"/>
    <w:rsid w:val="00ED0327"/>
    <w:rPr>
      <w:shd w:val="clear" w:color="auto" w:fill="FFFFFF"/>
    </w:rPr>
  </w:style>
  <w:style w:type="paragraph" w:customStyle="1" w:styleId="Gvdemetni1">
    <w:name w:val="Gövde metni"/>
    <w:basedOn w:val="Normal"/>
    <w:link w:val="Gvdemetni0"/>
    <w:rsid w:val="00ED0327"/>
    <w:pPr>
      <w:shd w:val="clear" w:color="auto" w:fill="FFFFFF"/>
      <w:spacing w:line="274" w:lineRule="exact"/>
      <w:jc w:val="both"/>
    </w:pPr>
    <w:rPr>
      <w:sz w:val="20"/>
      <w:szCs w:val="20"/>
      <w:shd w:val="clear" w:color="auto" w:fill="FFFFFF"/>
    </w:rPr>
  </w:style>
  <w:style w:type="character" w:customStyle="1" w:styleId="GvdemetniKaln">
    <w:name w:val="Gövde metni + Kalın"/>
    <w:rsid w:val="00ED0327"/>
    <w:rPr>
      <w:rFonts w:ascii="Times New Roman" w:eastAsia="Times New Roman" w:hAnsi="Times New Roman" w:cs="Times New Roman"/>
      <w:b/>
      <w:bCs/>
      <w:i w:val="0"/>
      <w:iCs w:val="0"/>
      <w:smallCaps w:val="0"/>
      <w:strike w:val="0"/>
      <w:spacing w:val="0"/>
      <w:sz w:val="22"/>
      <w:szCs w:val="22"/>
    </w:rPr>
  </w:style>
  <w:style w:type="paragraph" w:customStyle="1" w:styleId="kantab0">
    <w:name w:val="kantab0"/>
    <w:basedOn w:val="Normal"/>
    <w:rsid w:val="00ED0327"/>
    <w:pPr>
      <w:jc w:val="both"/>
    </w:pPr>
    <w:rPr>
      <w:rFonts w:ascii="New York" w:hAnsi="New York"/>
      <w:b/>
      <w:bCs/>
      <w:sz w:val="22"/>
      <w:szCs w:val="22"/>
      <w:lang w:val="tr-TR" w:eastAsia="tr-TR"/>
    </w:rPr>
  </w:style>
  <w:style w:type="character" w:customStyle="1" w:styleId="Normal11">
    <w:name w:val="Normal1"/>
    <w:rsid w:val="00ED0327"/>
    <w:rPr>
      <w:rFonts w:ascii="TR Arial" w:hAnsi="TR Arial" w:hint="default"/>
      <w:sz w:val="24"/>
      <w:szCs w:val="24"/>
    </w:rPr>
  </w:style>
  <w:style w:type="paragraph" w:customStyle="1" w:styleId="ListeParagraf2">
    <w:name w:val="Liste Paragraf2"/>
    <w:basedOn w:val="Normal"/>
    <w:qFormat/>
    <w:rsid w:val="00ED0327"/>
    <w:pPr>
      <w:spacing w:after="200" w:line="276" w:lineRule="auto"/>
      <w:ind w:left="720"/>
    </w:pPr>
    <w:rPr>
      <w:rFonts w:ascii="Calibri" w:eastAsia="Calibri" w:hAnsi="Calibri"/>
      <w:sz w:val="22"/>
      <w:szCs w:val="22"/>
      <w:lang w:val="tr-TR"/>
    </w:rPr>
  </w:style>
  <w:style w:type="paragraph" w:customStyle="1" w:styleId="kantabChar">
    <w:name w:val="kantab Char"/>
    <w:basedOn w:val="Normal"/>
    <w:rsid w:val="00ED0327"/>
    <w:pPr>
      <w:spacing w:before="100" w:beforeAutospacing="1" w:after="100" w:afterAutospacing="1"/>
    </w:pPr>
    <w:rPr>
      <w:lang w:val="tr-TR" w:eastAsia="tr-TR"/>
    </w:rPr>
  </w:style>
  <w:style w:type="paragraph" w:customStyle="1" w:styleId="Style3">
    <w:name w:val="Style3"/>
    <w:basedOn w:val="Normal"/>
    <w:rsid w:val="00ED0327"/>
    <w:pPr>
      <w:widowControl w:val="0"/>
      <w:autoSpaceDE w:val="0"/>
      <w:autoSpaceDN w:val="0"/>
      <w:adjustRightInd w:val="0"/>
      <w:spacing w:line="425" w:lineRule="exact"/>
      <w:ind w:firstLine="653"/>
      <w:jc w:val="both"/>
    </w:pPr>
    <w:rPr>
      <w:rFonts w:ascii="Cambria" w:hAnsi="Cambria"/>
      <w:lang w:val="tr-TR" w:eastAsia="tr-TR"/>
    </w:rPr>
  </w:style>
  <w:style w:type="paragraph" w:customStyle="1" w:styleId="Style5">
    <w:name w:val="Style5"/>
    <w:basedOn w:val="Normal"/>
    <w:rsid w:val="00ED0327"/>
    <w:pPr>
      <w:widowControl w:val="0"/>
      <w:autoSpaceDE w:val="0"/>
      <w:autoSpaceDN w:val="0"/>
      <w:adjustRightInd w:val="0"/>
      <w:spacing w:line="420" w:lineRule="exact"/>
      <w:ind w:firstLine="763"/>
      <w:jc w:val="both"/>
    </w:pPr>
    <w:rPr>
      <w:rFonts w:ascii="Cambria" w:hAnsi="Cambria"/>
      <w:lang w:val="tr-TR" w:eastAsia="tr-TR"/>
    </w:rPr>
  </w:style>
  <w:style w:type="paragraph" w:customStyle="1" w:styleId="Style2">
    <w:name w:val="Style2"/>
    <w:basedOn w:val="Normal"/>
    <w:rsid w:val="00ED0327"/>
    <w:pPr>
      <w:widowControl w:val="0"/>
      <w:autoSpaceDE w:val="0"/>
      <w:autoSpaceDN w:val="0"/>
      <w:adjustRightInd w:val="0"/>
      <w:spacing w:line="278" w:lineRule="exact"/>
      <w:ind w:firstLine="696"/>
      <w:jc w:val="both"/>
    </w:pPr>
    <w:rPr>
      <w:lang w:val="tr-TR" w:eastAsia="tr-TR"/>
    </w:rPr>
  </w:style>
  <w:style w:type="character" w:customStyle="1" w:styleId="FontStyle11">
    <w:name w:val="Font Style11"/>
    <w:rsid w:val="00ED0327"/>
    <w:rPr>
      <w:rFonts w:ascii="Times New Roman" w:hAnsi="Times New Roman" w:cs="Times New Roman"/>
      <w:b/>
      <w:bCs/>
      <w:sz w:val="22"/>
      <w:szCs w:val="22"/>
    </w:rPr>
  </w:style>
  <w:style w:type="character" w:customStyle="1" w:styleId="FontStyle12">
    <w:name w:val="Font Style12"/>
    <w:rsid w:val="00ED0327"/>
    <w:rPr>
      <w:rFonts w:ascii="Times New Roman" w:hAnsi="Times New Roman" w:cs="Times New Roman"/>
      <w:sz w:val="22"/>
      <w:szCs w:val="22"/>
    </w:rPr>
  </w:style>
  <w:style w:type="paragraph" w:customStyle="1" w:styleId="Style6">
    <w:name w:val="Style6"/>
    <w:basedOn w:val="Normal"/>
    <w:rsid w:val="00ED0327"/>
    <w:pPr>
      <w:widowControl w:val="0"/>
      <w:autoSpaceDE w:val="0"/>
      <w:autoSpaceDN w:val="0"/>
      <w:adjustRightInd w:val="0"/>
      <w:spacing w:line="269" w:lineRule="exact"/>
      <w:ind w:firstLine="552"/>
      <w:jc w:val="both"/>
    </w:pPr>
    <w:rPr>
      <w:lang w:val="tr-TR" w:eastAsia="tr-TR"/>
    </w:rPr>
  </w:style>
  <w:style w:type="paragraph" w:customStyle="1" w:styleId="Style8">
    <w:name w:val="Style8"/>
    <w:basedOn w:val="Normal"/>
    <w:rsid w:val="00ED0327"/>
    <w:pPr>
      <w:widowControl w:val="0"/>
      <w:autoSpaceDE w:val="0"/>
      <w:autoSpaceDN w:val="0"/>
      <w:adjustRightInd w:val="0"/>
      <w:spacing w:line="274" w:lineRule="exact"/>
      <w:ind w:firstLine="552"/>
      <w:jc w:val="both"/>
    </w:pPr>
    <w:rPr>
      <w:lang w:val="tr-TR" w:eastAsia="tr-TR"/>
    </w:rPr>
  </w:style>
  <w:style w:type="paragraph" w:customStyle="1" w:styleId="kantab">
    <w:name w:val="kantab"/>
    <w:basedOn w:val="Normal"/>
    <w:rsid w:val="00ED0327"/>
    <w:pPr>
      <w:spacing w:before="100" w:beforeAutospacing="1" w:after="100" w:afterAutospacing="1"/>
    </w:pPr>
    <w:rPr>
      <w:lang w:val="tr-TR" w:eastAsia="tr-TR"/>
    </w:rPr>
  </w:style>
  <w:style w:type="paragraph" w:customStyle="1" w:styleId="dipnot">
    <w:name w:val="dipnot"/>
    <w:basedOn w:val="Normal"/>
    <w:rsid w:val="00ED0327"/>
    <w:pPr>
      <w:spacing w:before="100" w:beforeAutospacing="1" w:after="100" w:afterAutospacing="1"/>
    </w:pPr>
    <w:rPr>
      <w:lang w:val="tr-TR" w:eastAsia="tr-TR"/>
    </w:rPr>
  </w:style>
  <w:style w:type="paragraph" w:customStyle="1" w:styleId="ksmblm">
    <w:name w:val="ksmblm"/>
    <w:basedOn w:val="Normal"/>
    <w:rsid w:val="00ED0327"/>
    <w:pPr>
      <w:spacing w:before="100" w:beforeAutospacing="1" w:after="100" w:afterAutospacing="1"/>
    </w:pPr>
    <w:rPr>
      <w:lang w:val="tr-TR" w:eastAsia="tr-TR"/>
    </w:rPr>
  </w:style>
  <w:style w:type="paragraph" w:customStyle="1" w:styleId="nora">
    <w:name w:val="nora"/>
    <w:basedOn w:val="Normal"/>
    <w:rsid w:val="00ED0327"/>
    <w:pPr>
      <w:spacing w:before="100" w:beforeAutospacing="1" w:after="100" w:afterAutospacing="1"/>
    </w:pPr>
    <w:rPr>
      <w:lang w:val="tr-TR" w:eastAsia="tr-TR"/>
    </w:rPr>
  </w:style>
  <w:style w:type="paragraph" w:customStyle="1" w:styleId="norb">
    <w:name w:val="norb"/>
    <w:basedOn w:val="Normal"/>
    <w:rsid w:val="00ED0327"/>
    <w:pPr>
      <w:spacing w:before="100" w:beforeAutospacing="1" w:after="100" w:afterAutospacing="1"/>
    </w:pPr>
    <w:rPr>
      <w:lang w:val="tr-TR" w:eastAsia="tr-TR"/>
    </w:rPr>
  </w:style>
  <w:style w:type="paragraph" w:customStyle="1" w:styleId="nor3">
    <w:name w:val="nor3"/>
    <w:basedOn w:val="Normal"/>
    <w:rsid w:val="00ED0327"/>
    <w:pPr>
      <w:spacing w:before="100" w:beforeAutospacing="1" w:after="100" w:afterAutospacing="1"/>
    </w:pPr>
    <w:rPr>
      <w:lang w:val="tr-TR" w:eastAsia="tr-TR" w:bidi="hi-IN"/>
    </w:rPr>
  </w:style>
  <w:style w:type="paragraph" w:customStyle="1" w:styleId="baslk00">
    <w:name w:val="baslk0"/>
    <w:basedOn w:val="Normal"/>
    <w:rsid w:val="00ED0327"/>
    <w:pPr>
      <w:jc w:val="both"/>
    </w:pPr>
    <w:rPr>
      <w:rFonts w:ascii="New York" w:hAnsi="New York"/>
      <w:b/>
      <w:bCs/>
      <w:lang w:val="tr-TR" w:eastAsia="tr-TR"/>
    </w:rPr>
  </w:style>
  <w:style w:type="paragraph" w:customStyle="1" w:styleId="nor1">
    <w:name w:val="nor1"/>
    <w:basedOn w:val="Normal"/>
    <w:rsid w:val="00ED0327"/>
    <w:pPr>
      <w:jc w:val="both"/>
    </w:pPr>
    <w:rPr>
      <w:rFonts w:ascii="New York" w:hAnsi="New York"/>
      <w:sz w:val="18"/>
      <w:szCs w:val="18"/>
      <w:lang w:val="tr-TR" w:eastAsia="tr-TR"/>
    </w:rPr>
  </w:style>
  <w:style w:type="paragraph" w:customStyle="1" w:styleId="maddebasl0">
    <w:name w:val="maddebasl0"/>
    <w:basedOn w:val="Normal"/>
    <w:rsid w:val="00ED0327"/>
    <w:pPr>
      <w:spacing w:before="113"/>
    </w:pPr>
    <w:rPr>
      <w:rFonts w:ascii="New York" w:hAnsi="New York"/>
      <w:i/>
      <w:iCs/>
      <w:sz w:val="18"/>
      <w:szCs w:val="18"/>
      <w:lang w:val="tr-TR" w:eastAsia="tr-TR"/>
    </w:rPr>
  </w:style>
  <w:style w:type="character" w:customStyle="1" w:styleId="normalchar1">
    <w:name w:val="normal__char1"/>
    <w:rsid w:val="00ED0327"/>
    <w:rPr>
      <w:rFonts w:ascii="Times New Roman" w:hAnsi="Times New Roman" w:cs="Times New Roman" w:hint="default"/>
      <w:strike w:val="0"/>
      <w:dstrike w:val="0"/>
      <w:sz w:val="24"/>
      <w:szCs w:val="24"/>
      <w:u w:val="none"/>
      <w:effect w:val="none"/>
    </w:rPr>
  </w:style>
  <w:style w:type="character" w:customStyle="1" w:styleId="kantabCharChar">
    <w:name w:val="kantab Char Char"/>
    <w:rsid w:val="00ED0327"/>
    <w:rPr>
      <w:sz w:val="24"/>
      <w:szCs w:val="24"/>
      <w:lang w:val="tr-TR" w:eastAsia="tr-TR" w:bidi="ar-SA"/>
    </w:rPr>
  </w:style>
  <w:style w:type="paragraph" w:customStyle="1" w:styleId="kantab3">
    <w:name w:val="kantab3"/>
    <w:basedOn w:val="Normal"/>
    <w:rsid w:val="00ED0327"/>
    <w:pPr>
      <w:spacing w:before="100" w:beforeAutospacing="1" w:after="100" w:afterAutospacing="1"/>
    </w:pPr>
    <w:rPr>
      <w:lang w:val="tr-TR" w:eastAsia="tr-TR"/>
    </w:rPr>
  </w:style>
  <w:style w:type="paragraph" w:customStyle="1" w:styleId="ListeParagraf1">
    <w:name w:val="Liste Paragraf1"/>
    <w:basedOn w:val="Normal"/>
    <w:qFormat/>
    <w:rsid w:val="00ED0327"/>
    <w:pPr>
      <w:spacing w:after="200" w:line="276" w:lineRule="auto"/>
      <w:ind w:left="720"/>
    </w:pPr>
    <w:rPr>
      <w:rFonts w:ascii="Calibri" w:eastAsia="Calibri" w:hAnsi="Calibri"/>
      <w:sz w:val="22"/>
      <w:szCs w:val="22"/>
      <w:lang w:val="tr-TR"/>
    </w:rPr>
  </w:style>
  <w:style w:type="paragraph" w:customStyle="1" w:styleId="nor6">
    <w:name w:val="nor6"/>
    <w:basedOn w:val="Normal"/>
    <w:rsid w:val="00ED0327"/>
    <w:pPr>
      <w:spacing w:before="100" w:beforeAutospacing="1" w:after="100" w:afterAutospacing="1"/>
    </w:pPr>
    <w:rPr>
      <w:lang w:val="tr-TR" w:eastAsia="tr-TR"/>
    </w:rPr>
  </w:style>
  <w:style w:type="paragraph" w:styleId="ListeParagraf">
    <w:name w:val="List Paragraph"/>
    <w:basedOn w:val="Normal"/>
    <w:qFormat/>
    <w:rsid w:val="00ED0327"/>
    <w:pPr>
      <w:spacing w:after="200" w:line="276" w:lineRule="auto"/>
      <w:ind w:left="720"/>
    </w:pPr>
    <w:rPr>
      <w:rFonts w:ascii="Calibri" w:eastAsia="Calibri" w:hAnsi="Calibri"/>
      <w:sz w:val="22"/>
      <w:szCs w:val="22"/>
      <w:lang w:val="tr-TR"/>
    </w:rPr>
  </w:style>
  <w:style w:type="paragraph" w:customStyle="1" w:styleId="CharCharCharChar">
    <w:name w:val="Char Char Char Char"/>
    <w:basedOn w:val="Normal"/>
    <w:rsid w:val="00ED0327"/>
    <w:pPr>
      <w:spacing w:after="160" w:line="240" w:lineRule="exact"/>
      <w:jc w:val="both"/>
    </w:pPr>
    <w:rPr>
      <w:rFonts w:ascii="Verdana" w:hAnsi="Verdana"/>
      <w:sz w:val="20"/>
      <w:szCs w:val="20"/>
      <w:lang w:val="en-GB"/>
    </w:rPr>
  </w:style>
  <w:style w:type="paragraph" w:customStyle="1" w:styleId="Tabloerii">
    <w:name w:val="Tablo İçeriği"/>
    <w:basedOn w:val="Normal"/>
    <w:rsid w:val="00ED0327"/>
    <w:pPr>
      <w:suppressLineNumbers/>
      <w:suppressAutoHyphens/>
    </w:pPr>
    <w:rPr>
      <w:lang w:val="tr-TR" w:eastAsia="ar-SA"/>
    </w:rPr>
  </w:style>
  <w:style w:type="paragraph" w:customStyle="1" w:styleId="norf0">
    <w:name w:val="norf0"/>
    <w:basedOn w:val="Normal"/>
    <w:rsid w:val="00ED0327"/>
    <w:pPr>
      <w:spacing w:before="100" w:beforeAutospacing="1" w:after="100" w:afterAutospacing="1"/>
    </w:pPr>
    <w:rPr>
      <w:lang w:val="tr-TR" w:eastAsia="tr-TR"/>
    </w:rPr>
  </w:style>
  <w:style w:type="paragraph" w:customStyle="1" w:styleId="nore">
    <w:name w:val="nore"/>
    <w:basedOn w:val="Normal"/>
    <w:rsid w:val="00ED0327"/>
    <w:pPr>
      <w:spacing w:before="100" w:beforeAutospacing="1" w:after="100" w:afterAutospacing="1"/>
    </w:pPr>
    <w:rPr>
      <w:lang w:val="tr-TR" w:eastAsia="tr-TR"/>
    </w:rPr>
  </w:style>
  <w:style w:type="paragraph" w:customStyle="1" w:styleId="maddebasl9">
    <w:name w:val="maddebasl9"/>
    <w:basedOn w:val="Normal"/>
    <w:rsid w:val="00ED0327"/>
    <w:pPr>
      <w:spacing w:before="100" w:beforeAutospacing="1" w:after="100" w:afterAutospacing="1"/>
    </w:pPr>
    <w:rPr>
      <w:lang w:val="tr-TR" w:eastAsia="tr-TR"/>
    </w:rPr>
  </w:style>
  <w:style w:type="paragraph" w:customStyle="1" w:styleId="norf6">
    <w:name w:val="norf6"/>
    <w:basedOn w:val="Normal"/>
    <w:rsid w:val="00ED0327"/>
    <w:pPr>
      <w:spacing w:before="100" w:beforeAutospacing="1" w:after="100" w:afterAutospacing="1"/>
    </w:pPr>
    <w:rPr>
      <w:lang w:val="tr-TR" w:eastAsia="tr-TR"/>
    </w:rPr>
  </w:style>
  <w:style w:type="paragraph" w:customStyle="1" w:styleId="nor7">
    <w:name w:val="nor7"/>
    <w:basedOn w:val="Normal"/>
    <w:rsid w:val="00ED0327"/>
    <w:pPr>
      <w:spacing w:before="100" w:beforeAutospacing="1" w:after="100" w:afterAutospacing="1"/>
    </w:pPr>
    <w:rPr>
      <w:lang w:val="tr-TR" w:eastAsia="tr-TR"/>
    </w:rPr>
  </w:style>
  <w:style w:type="paragraph" w:customStyle="1" w:styleId="CharChar2Char">
    <w:name w:val="Char Char2 Char"/>
    <w:basedOn w:val="Normal"/>
    <w:rsid w:val="00ED0327"/>
    <w:pPr>
      <w:spacing w:after="160" w:line="240" w:lineRule="exact"/>
      <w:jc w:val="both"/>
    </w:pPr>
    <w:rPr>
      <w:rFonts w:ascii="Verdana" w:hAnsi="Verdana"/>
      <w:sz w:val="20"/>
      <w:szCs w:val="20"/>
      <w:lang w:val="en-GB"/>
    </w:rPr>
  </w:style>
  <w:style w:type="paragraph" w:customStyle="1" w:styleId="nor9">
    <w:name w:val="nor9"/>
    <w:basedOn w:val="Normal"/>
    <w:rsid w:val="00ED0327"/>
    <w:pPr>
      <w:spacing w:before="100" w:beforeAutospacing="1" w:after="100" w:afterAutospacing="1"/>
    </w:pPr>
    <w:rPr>
      <w:lang w:val="tr-TR" w:eastAsia="tr-TR"/>
    </w:rPr>
  </w:style>
  <w:style w:type="paragraph" w:customStyle="1" w:styleId="Style9">
    <w:name w:val="Style9"/>
    <w:basedOn w:val="Normal"/>
    <w:rsid w:val="00ED0327"/>
    <w:pPr>
      <w:widowControl w:val="0"/>
      <w:autoSpaceDE w:val="0"/>
      <w:autoSpaceDN w:val="0"/>
      <w:adjustRightInd w:val="0"/>
      <w:spacing w:line="421" w:lineRule="exact"/>
      <w:ind w:firstLine="710"/>
      <w:jc w:val="both"/>
    </w:pPr>
    <w:rPr>
      <w:rFonts w:ascii="Cambria" w:hAnsi="Cambria"/>
      <w:lang w:val="tr-TR" w:eastAsia="tr-TR"/>
    </w:rPr>
  </w:style>
  <w:style w:type="character" w:customStyle="1" w:styleId="FontStyle24">
    <w:name w:val="Font Style24"/>
    <w:rsid w:val="00ED0327"/>
    <w:rPr>
      <w:rFonts w:ascii="Cambria" w:hAnsi="Cambria" w:cs="Cambria"/>
      <w:sz w:val="22"/>
      <w:szCs w:val="22"/>
    </w:rPr>
  </w:style>
  <w:style w:type="character" w:customStyle="1" w:styleId="FontStyle22">
    <w:name w:val="Font Style22"/>
    <w:rsid w:val="00ED0327"/>
    <w:rPr>
      <w:rFonts w:ascii="Cambria" w:hAnsi="Cambria" w:cs="Cambria"/>
      <w:b/>
      <w:bCs/>
      <w:sz w:val="22"/>
      <w:szCs w:val="22"/>
    </w:rPr>
  </w:style>
  <w:style w:type="paragraph" w:customStyle="1" w:styleId="Style7">
    <w:name w:val="Style7"/>
    <w:basedOn w:val="Normal"/>
    <w:rsid w:val="00ED0327"/>
    <w:pPr>
      <w:widowControl w:val="0"/>
      <w:autoSpaceDE w:val="0"/>
      <w:autoSpaceDN w:val="0"/>
      <w:adjustRightInd w:val="0"/>
      <w:spacing w:line="425" w:lineRule="exact"/>
      <w:ind w:hanging="710"/>
    </w:pPr>
    <w:rPr>
      <w:rFonts w:ascii="Cambria" w:hAnsi="Cambria"/>
      <w:lang w:val="tr-TR" w:eastAsia="tr-TR"/>
    </w:rPr>
  </w:style>
  <w:style w:type="character" w:customStyle="1" w:styleId="FontStyle25">
    <w:name w:val="Font Style25"/>
    <w:rsid w:val="00ED0327"/>
    <w:rPr>
      <w:rFonts w:ascii="Cambria" w:hAnsi="Cambria" w:cs="Cambria"/>
      <w:sz w:val="22"/>
      <w:szCs w:val="22"/>
    </w:rPr>
  </w:style>
  <w:style w:type="character" w:customStyle="1" w:styleId="FontStyle26">
    <w:name w:val="Font Style26"/>
    <w:rsid w:val="00ED0327"/>
    <w:rPr>
      <w:rFonts w:ascii="Cambria" w:hAnsi="Cambria" w:cs="Cambria"/>
      <w:sz w:val="22"/>
      <w:szCs w:val="22"/>
    </w:rPr>
  </w:style>
  <w:style w:type="character" w:customStyle="1" w:styleId="FontStyle30">
    <w:name w:val="Font Style30"/>
    <w:rsid w:val="00ED0327"/>
    <w:rPr>
      <w:rFonts w:ascii="Century Gothic" w:hAnsi="Century Gothic" w:cs="Century Gothic"/>
      <w:sz w:val="20"/>
      <w:szCs w:val="20"/>
    </w:rPr>
  </w:style>
  <w:style w:type="character" w:customStyle="1" w:styleId="FontStyle32">
    <w:name w:val="Font Style32"/>
    <w:rsid w:val="00ED0327"/>
    <w:rPr>
      <w:rFonts w:ascii="Century Gothic" w:hAnsi="Century Gothic" w:cs="Century Gothic"/>
      <w:b/>
      <w:bCs/>
      <w:sz w:val="18"/>
      <w:szCs w:val="18"/>
    </w:rPr>
  </w:style>
  <w:style w:type="character" w:customStyle="1" w:styleId="FontStyle33">
    <w:name w:val="Font Style33"/>
    <w:rsid w:val="00ED0327"/>
    <w:rPr>
      <w:rFonts w:ascii="Century Gothic" w:hAnsi="Century Gothic" w:cs="Century Gothic"/>
      <w:sz w:val="20"/>
      <w:szCs w:val="20"/>
    </w:rPr>
  </w:style>
  <w:style w:type="character" w:customStyle="1" w:styleId="FontStyle31">
    <w:name w:val="Font Style31"/>
    <w:rsid w:val="00ED0327"/>
    <w:rPr>
      <w:rFonts w:ascii="Century Gothic" w:hAnsi="Century Gothic" w:cs="Century Gothic"/>
      <w:sz w:val="20"/>
      <w:szCs w:val="20"/>
    </w:rPr>
  </w:style>
  <w:style w:type="paragraph" w:customStyle="1" w:styleId="Char">
    <w:name w:val="Char"/>
    <w:basedOn w:val="Normal"/>
    <w:rsid w:val="00ED0327"/>
    <w:pPr>
      <w:spacing w:after="160" w:line="240" w:lineRule="exact"/>
      <w:jc w:val="both"/>
    </w:pPr>
    <w:rPr>
      <w:rFonts w:ascii="Verdana" w:hAnsi="Verdana"/>
      <w:sz w:val="20"/>
      <w:szCs w:val="20"/>
      <w:lang w:val="en-GB"/>
    </w:rPr>
  </w:style>
  <w:style w:type="character" w:customStyle="1" w:styleId="KonuBalChar1">
    <w:name w:val="Konu Başlığı Char1"/>
    <w:rsid w:val="00ED0327"/>
    <w:rPr>
      <w:rFonts w:ascii="Cambria" w:eastAsia="Times New Roman" w:hAnsi="Cambria" w:cs="Times New Roman"/>
      <w:b/>
      <w:bCs/>
      <w:kern w:val="28"/>
      <w:sz w:val="32"/>
      <w:szCs w:val="32"/>
    </w:rPr>
  </w:style>
  <w:style w:type="character" w:customStyle="1" w:styleId="ver2">
    <w:name w:val="ver2"/>
    <w:basedOn w:val="VarsaylanParagrafYazTipi"/>
    <w:rsid w:val="00ED0327"/>
  </w:style>
  <w:style w:type="paragraph" w:customStyle="1" w:styleId="style1">
    <w:name w:val="style1"/>
    <w:basedOn w:val="Normal"/>
    <w:rsid w:val="00ED0327"/>
    <w:pPr>
      <w:ind w:left="300"/>
    </w:pPr>
    <w:rPr>
      <w:color w:val="444952"/>
      <w:lang w:val="tr-TR" w:eastAsia="tr-TR"/>
    </w:rPr>
  </w:style>
  <w:style w:type="character" w:customStyle="1" w:styleId="apple-converted-space">
    <w:name w:val="apple-converted-space"/>
    <w:rsid w:val="00AE455A"/>
  </w:style>
  <w:style w:type="character" w:customStyle="1" w:styleId="apple-style-span">
    <w:name w:val="apple-style-span"/>
    <w:rsid w:val="00295863"/>
  </w:style>
  <w:style w:type="paragraph" w:styleId="SonnotMetni">
    <w:name w:val="endnote text"/>
    <w:basedOn w:val="Normal"/>
    <w:link w:val="SonnotMetniChar"/>
    <w:rsid w:val="000A347E"/>
    <w:pPr>
      <w:spacing w:after="200" w:line="276" w:lineRule="auto"/>
    </w:pPr>
    <w:rPr>
      <w:rFonts w:ascii="Calibri" w:hAnsi="Calibri"/>
      <w:sz w:val="20"/>
      <w:szCs w:val="20"/>
    </w:rPr>
  </w:style>
  <w:style w:type="character" w:customStyle="1" w:styleId="SonnotMetniChar">
    <w:name w:val="Sonnot Metni Char"/>
    <w:link w:val="SonnotMetni"/>
    <w:rsid w:val="000A347E"/>
    <w:rPr>
      <w:rFonts w:ascii="Calibri" w:hAnsi="Calibri"/>
      <w:lang w:eastAsia="en-US"/>
    </w:rPr>
  </w:style>
  <w:style w:type="character" w:customStyle="1" w:styleId="duyuru">
    <w:name w:val="duyuru"/>
    <w:rsid w:val="007D2656"/>
  </w:style>
  <w:style w:type="paragraph" w:customStyle="1" w:styleId="cs88bea5c5">
    <w:name w:val="cs88bea5c5"/>
    <w:basedOn w:val="Normal"/>
    <w:rsid w:val="00275C56"/>
    <w:pPr>
      <w:spacing w:before="100" w:beforeAutospacing="1" w:after="100" w:afterAutospacing="1"/>
    </w:pPr>
    <w:rPr>
      <w:lang w:val="tr-TR" w:eastAsia="tr-TR"/>
    </w:rPr>
  </w:style>
  <w:style w:type="character" w:customStyle="1" w:styleId="csbf403c91">
    <w:name w:val="csbf403c91"/>
    <w:basedOn w:val="VarsaylanParagrafYazTipi"/>
    <w:rsid w:val="00275C56"/>
  </w:style>
  <w:style w:type="character" w:customStyle="1" w:styleId="cs9ccd395b">
    <w:name w:val="cs9ccd395b"/>
    <w:basedOn w:val="VarsaylanParagrafYazTipi"/>
    <w:rsid w:val="00275C56"/>
  </w:style>
  <w:style w:type="paragraph" w:customStyle="1" w:styleId="csb0bae87b">
    <w:name w:val="csb0bae87b"/>
    <w:basedOn w:val="Normal"/>
    <w:rsid w:val="00275C56"/>
    <w:pPr>
      <w:spacing w:before="100" w:beforeAutospacing="1" w:after="100" w:afterAutospacing="1"/>
    </w:pPr>
    <w:rPr>
      <w:lang w:val="tr-TR" w:eastAsia="tr-TR"/>
    </w:rPr>
  </w:style>
  <w:style w:type="character" w:customStyle="1" w:styleId="cs770c2792">
    <w:name w:val="cs770c2792"/>
    <w:basedOn w:val="VarsaylanParagrafYazTipi"/>
    <w:rsid w:val="00275C56"/>
  </w:style>
  <w:style w:type="paragraph" w:customStyle="1" w:styleId="csafb4c330">
    <w:name w:val="csafb4c330"/>
    <w:basedOn w:val="Normal"/>
    <w:rsid w:val="00275C56"/>
    <w:pPr>
      <w:spacing w:before="100" w:beforeAutospacing="1" w:after="100" w:afterAutospacing="1"/>
    </w:pPr>
    <w:rPr>
      <w:lang w:val="tr-TR" w:eastAsia="tr-TR"/>
    </w:rPr>
  </w:style>
  <w:style w:type="paragraph" w:customStyle="1" w:styleId="csb4b8c40b">
    <w:name w:val="csb4b8c40b"/>
    <w:basedOn w:val="Normal"/>
    <w:rsid w:val="00275C56"/>
    <w:pPr>
      <w:spacing w:before="100" w:beforeAutospacing="1" w:after="100" w:afterAutospacing="1"/>
    </w:pPr>
    <w:rPr>
      <w:lang w:val="tr-TR" w:eastAsia="tr-TR"/>
    </w:rPr>
  </w:style>
  <w:style w:type="paragraph" w:customStyle="1" w:styleId="csa54b967d">
    <w:name w:val="csa54b967d"/>
    <w:basedOn w:val="Normal"/>
    <w:rsid w:val="00275C56"/>
    <w:pPr>
      <w:spacing w:before="100" w:beforeAutospacing="1" w:after="100" w:afterAutospacing="1"/>
    </w:pPr>
    <w:rPr>
      <w:lang w:val="tr-TR" w:eastAsia="tr-TR"/>
    </w:rPr>
  </w:style>
  <w:style w:type="paragraph" w:customStyle="1" w:styleId="cse91515fd">
    <w:name w:val="cse91515fd"/>
    <w:basedOn w:val="Normal"/>
    <w:rsid w:val="00275C56"/>
    <w:pPr>
      <w:spacing w:before="100" w:beforeAutospacing="1" w:after="100" w:afterAutospacing="1"/>
    </w:pPr>
    <w:rPr>
      <w:lang w:val="tr-TR" w:eastAsia="tr-TR"/>
    </w:rPr>
  </w:style>
  <w:style w:type="character" w:customStyle="1" w:styleId="cs2c60f6e0">
    <w:name w:val="cs2c60f6e0"/>
    <w:basedOn w:val="VarsaylanParagrafYazTipi"/>
    <w:rsid w:val="00275C56"/>
  </w:style>
  <w:style w:type="paragraph" w:customStyle="1" w:styleId="cs3ea09b81">
    <w:name w:val="cs3ea09b81"/>
    <w:basedOn w:val="Normal"/>
    <w:rsid w:val="00275C56"/>
    <w:pPr>
      <w:spacing w:before="100" w:beforeAutospacing="1" w:after="100" w:afterAutospacing="1"/>
    </w:pPr>
    <w:rPr>
      <w:lang w:val="tr-TR" w:eastAsia="tr-TR"/>
    </w:rPr>
  </w:style>
  <w:style w:type="character" w:customStyle="1" w:styleId="csebf6e1b4">
    <w:name w:val="csebf6e1b4"/>
    <w:basedOn w:val="VarsaylanParagrafYazTipi"/>
    <w:rsid w:val="00275C56"/>
  </w:style>
  <w:style w:type="paragraph" w:customStyle="1" w:styleId="cs2663cc92">
    <w:name w:val="cs2663cc92"/>
    <w:basedOn w:val="Normal"/>
    <w:rsid w:val="00275C56"/>
    <w:pPr>
      <w:spacing w:before="100" w:beforeAutospacing="1" w:after="100" w:afterAutospacing="1"/>
    </w:pPr>
    <w:rPr>
      <w:lang w:val="tr-TR" w:eastAsia="tr-TR"/>
    </w:rPr>
  </w:style>
  <w:style w:type="paragraph" w:customStyle="1" w:styleId="csa8bda150">
    <w:name w:val="csa8bda150"/>
    <w:basedOn w:val="Normal"/>
    <w:rsid w:val="00275C56"/>
    <w:pPr>
      <w:spacing w:before="100" w:beforeAutospacing="1" w:after="100" w:afterAutospacing="1"/>
    </w:pPr>
    <w:rPr>
      <w:lang w:val="tr-TR" w:eastAsia="tr-TR"/>
    </w:rPr>
  </w:style>
  <w:style w:type="paragraph" w:customStyle="1" w:styleId="cs1fed96bf">
    <w:name w:val="cs1fed96bf"/>
    <w:basedOn w:val="Normal"/>
    <w:rsid w:val="00275C56"/>
    <w:pPr>
      <w:spacing w:before="100" w:beforeAutospacing="1" w:after="100" w:afterAutospacing="1"/>
    </w:pPr>
    <w:rPr>
      <w:lang w:val="tr-TR" w:eastAsia="tr-TR"/>
    </w:rPr>
  </w:style>
  <w:style w:type="paragraph" w:customStyle="1" w:styleId="cs5a476f57">
    <w:name w:val="cs5a476f57"/>
    <w:basedOn w:val="Normal"/>
    <w:rsid w:val="00275C56"/>
    <w:pPr>
      <w:spacing w:before="100" w:beforeAutospacing="1" w:after="100" w:afterAutospacing="1"/>
    </w:pPr>
    <w:rPr>
      <w:lang w:val="tr-TR" w:eastAsia="tr-TR"/>
    </w:rPr>
  </w:style>
  <w:style w:type="character" w:customStyle="1" w:styleId="DipnotMetniChar">
    <w:name w:val="Dipnot Metni Char"/>
    <w:semiHidden/>
    <w:rsid w:val="00DA1DEA"/>
    <w:rPr>
      <w:rFonts w:ascii="Arial" w:hAnsi="Arial"/>
    </w:rPr>
  </w:style>
  <w:style w:type="paragraph" w:customStyle="1" w:styleId="GvdeMetni210">
    <w:name w:val="Gövde Metni 21"/>
    <w:basedOn w:val="Normal"/>
    <w:rsid w:val="003D38D2"/>
    <w:rPr>
      <w:rFonts w:ascii="Arial" w:hAnsi="Arial"/>
      <w:i/>
      <w:color w:val="000000"/>
      <w:sz w:val="20"/>
      <w:szCs w:val="20"/>
      <w:lang w:val="tr-TR" w:eastAsia="tr-TR"/>
    </w:rPr>
  </w:style>
  <w:style w:type="paragraph" w:customStyle="1" w:styleId="NormalWeb1">
    <w:name w:val="Normal (Web)1"/>
    <w:basedOn w:val="Normal"/>
    <w:rsid w:val="003D38D2"/>
    <w:pPr>
      <w:spacing w:before="100" w:beforeAutospacing="1" w:after="100" w:afterAutospacing="1" w:line="136" w:lineRule="atLeast"/>
    </w:pPr>
    <w:rPr>
      <w:rFonts w:ascii="Tahoma" w:hAnsi="Tahoma" w:cs="Tahoma"/>
      <w:color w:val="6F6F6F"/>
      <w:sz w:val="10"/>
      <w:szCs w:val="10"/>
      <w:lang w:val="tr-TR" w:eastAsia="tr-TR"/>
    </w:rPr>
  </w:style>
  <w:style w:type="character" w:customStyle="1" w:styleId="Balk5Char">
    <w:name w:val="Başlık 5 Char"/>
    <w:link w:val="Balk5"/>
    <w:rsid w:val="00DC062B"/>
    <w:rPr>
      <w:b/>
      <w:bCs/>
      <w:i/>
      <w:iCs/>
      <w:sz w:val="26"/>
      <w:szCs w:val="26"/>
      <w:lang w:val="en-US" w:eastAsia="en-US"/>
    </w:rPr>
  </w:style>
  <w:style w:type="character" w:customStyle="1" w:styleId="Balk6Char">
    <w:name w:val="Başlık 6 Char"/>
    <w:link w:val="Balk6"/>
    <w:rsid w:val="00DC062B"/>
    <w:rPr>
      <w:b/>
      <w:bCs/>
      <w:sz w:val="22"/>
      <w:szCs w:val="22"/>
      <w:lang w:val="en-US" w:eastAsia="en-US"/>
    </w:rPr>
  </w:style>
  <w:style w:type="character" w:customStyle="1" w:styleId="Balk7Char">
    <w:name w:val="Başlık 7 Char"/>
    <w:link w:val="Balk7"/>
    <w:rsid w:val="00DC062B"/>
    <w:rPr>
      <w:sz w:val="24"/>
      <w:szCs w:val="24"/>
      <w:lang w:val="en-US" w:eastAsia="en-US"/>
    </w:rPr>
  </w:style>
  <w:style w:type="character" w:customStyle="1" w:styleId="Balk9Char">
    <w:name w:val="Başlık 9 Char"/>
    <w:link w:val="Balk9"/>
    <w:rsid w:val="00DC062B"/>
    <w:rPr>
      <w:sz w:val="28"/>
    </w:rPr>
  </w:style>
  <w:style w:type="paragraph" w:customStyle="1" w:styleId="msobodytextindent">
    <w:name w:val="msobodytextindent"/>
    <w:basedOn w:val="Normal"/>
    <w:rsid w:val="00DC062B"/>
    <w:pPr>
      <w:jc w:val="both"/>
    </w:pPr>
    <w:rPr>
      <w:b/>
      <w:szCs w:val="20"/>
      <w:lang w:val="tr-TR" w:eastAsia="tr-TR"/>
    </w:rPr>
  </w:style>
  <w:style w:type="paragraph" w:customStyle="1" w:styleId="msobodytextindent2">
    <w:name w:val="msobodytextindent2"/>
    <w:basedOn w:val="Normal"/>
    <w:rsid w:val="00DC062B"/>
    <w:pPr>
      <w:ind w:firstLine="708"/>
    </w:pPr>
    <w:rPr>
      <w:b/>
      <w:sz w:val="20"/>
      <w:szCs w:val="20"/>
      <w:lang w:val="tr-TR" w:eastAsia="tr-TR"/>
    </w:rPr>
  </w:style>
  <w:style w:type="paragraph" w:customStyle="1" w:styleId="msobodytextindent3">
    <w:name w:val="msobodytextindent3"/>
    <w:basedOn w:val="Normal"/>
    <w:rsid w:val="00DC062B"/>
    <w:pPr>
      <w:ind w:left="426"/>
    </w:pPr>
    <w:rPr>
      <w:rFonts w:ascii="Arial" w:hAnsi="Arial"/>
      <w:sz w:val="20"/>
      <w:szCs w:val="20"/>
      <w:lang w:val="tr-TR" w:eastAsia="tr-TR"/>
    </w:rPr>
  </w:style>
  <w:style w:type="character" w:customStyle="1" w:styleId="BelgeBalantlarChar">
    <w:name w:val="Belge Bağlantıları Char"/>
    <w:link w:val="BelgeBalantlar"/>
    <w:semiHidden/>
    <w:rsid w:val="00DC062B"/>
    <w:rPr>
      <w:rFonts w:ascii="Tahoma" w:hAnsi="Tahoma" w:cs="Tahoma"/>
      <w:shd w:val="clear" w:color="auto" w:fill="000080"/>
      <w:lang w:val="en-US" w:eastAsia="en-US"/>
    </w:rPr>
  </w:style>
  <w:style w:type="character" w:customStyle="1" w:styleId="GvdeMetniGirintisiChar1">
    <w:name w:val="Gövde Metni Girintisi Char1"/>
    <w:semiHidden/>
    <w:rsid w:val="00DC062B"/>
    <w:rPr>
      <w:sz w:val="24"/>
    </w:rPr>
  </w:style>
  <w:style w:type="character" w:customStyle="1" w:styleId="GvdeMetniGirintisi2Char1">
    <w:name w:val="Gövde Metni Girintisi 2 Char1"/>
    <w:semiHidden/>
    <w:rsid w:val="00DC062B"/>
    <w:rPr>
      <w:sz w:val="24"/>
    </w:rPr>
  </w:style>
  <w:style w:type="character" w:customStyle="1" w:styleId="GvdeMetniGirintisi3Char1">
    <w:name w:val="Gövde Metni Girintisi 3 Char1"/>
    <w:semiHidden/>
    <w:rsid w:val="00DC062B"/>
    <w:rPr>
      <w:sz w:val="16"/>
      <w:szCs w:val="16"/>
    </w:rPr>
  </w:style>
  <w:style w:type="character" w:customStyle="1" w:styleId="Normal2">
    <w:name w:val="Normal2"/>
    <w:rsid w:val="00DC062B"/>
  </w:style>
  <w:style w:type="paragraph" w:customStyle="1" w:styleId="GvdeMetni22">
    <w:name w:val="Gövde Metni 22"/>
    <w:basedOn w:val="Normal"/>
    <w:rsid w:val="00B37EC5"/>
    <w:rPr>
      <w:rFonts w:ascii="Arial" w:hAnsi="Arial"/>
      <w:i/>
      <w:color w:val="000000"/>
      <w:sz w:val="20"/>
      <w:szCs w:val="20"/>
      <w:lang w:val="tr-TR" w:eastAsia="tr-TR"/>
    </w:rPr>
  </w:style>
  <w:style w:type="paragraph" w:customStyle="1" w:styleId="1-baslk">
    <w:name w:val="1-baslk"/>
    <w:basedOn w:val="Normal"/>
    <w:rsid w:val="004A1BDC"/>
    <w:pPr>
      <w:spacing w:before="100" w:beforeAutospacing="1" w:after="100" w:afterAutospacing="1"/>
    </w:pPr>
    <w:rPr>
      <w:lang w:val="tr-TR" w:eastAsia="tr-TR"/>
    </w:rPr>
  </w:style>
  <w:style w:type="character" w:customStyle="1" w:styleId="ata11y">
    <w:name w:val="at_a11y"/>
    <w:basedOn w:val="VarsaylanParagrafYazTipi"/>
    <w:rsid w:val="00D055A9"/>
  </w:style>
  <w:style w:type="character" w:customStyle="1" w:styleId="Normal3">
    <w:name w:val="Normal3"/>
    <w:basedOn w:val="VarsaylanParagrafYazTipi"/>
    <w:rsid w:val="00312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162">
      <w:bodyDiv w:val="1"/>
      <w:marLeft w:val="0"/>
      <w:marRight w:val="0"/>
      <w:marTop w:val="0"/>
      <w:marBottom w:val="0"/>
      <w:divBdr>
        <w:top w:val="none" w:sz="0" w:space="0" w:color="auto"/>
        <w:left w:val="none" w:sz="0" w:space="0" w:color="auto"/>
        <w:bottom w:val="none" w:sz="0" w:space="0" w:color="auto"/>
        <w:right w:val="none" w:sz="0" w:space="0" w:color="auto"/>
      </w:divBdr>
      <w:divsChild>
        <w:div w:id="330255202">
          <w:marLeft w:val="0"/>
          <w:marRight w:val="0"/>
          <w:marTop w:val="0"/>
          <w:marBottom w:val="0"/>
          <w:divBdr>
            <w:top w:val="none" w:sz="0" w:space="0" w:color="auto"/>
            <w:left w:val="none" w:sz="0" w:space="0" w:color="auto"/>
            <w:bottom w:val="none" w:sz="0" w:space="0" w:color="auto"/>
            <w:right w:val="none" w:sz="0" w:space="0" w:color="auto"/>
          </w:divBdr>
        </w:div>
      </w:divsChild>
    </w:div>
    <w:div w:id="22756908">
      <w:bodyDiv w:val="1"/>
      <w:marLeft w:val="0"/>
      <w:marRight w:val="0"/>
      <w:marTop w:val="0"/>
      <w:marBottom w:val="0"/>
      <w:divBdr>
        <w:top w:val="none" w:sz="0" w:space="0" w:color="auto"/>
        <w:left w:val="none" w:sz="0" w:space="0" w:color="auto"/>
        <w:bottom w:val="none" w:sz="0" w:space="0" w:color="auto"/>
        <w:right w:val="none" w:sz="0" w:space="0" w:color="auto"/>
      </w:divBdr>
    </w:div>
    <w:div w:id="32462177">
      <w:bodyDiv w:val="1"/>
      <w:marLeft w:val="0"/>
      <w:marRight w:val="0"/>
      <w:marTop w:val="0"/>
      <w:marBottom w:val="0"/>
      <w:divBdr>
        <w:top w:val="none" w:sz="0" w:space="0" w:color="auto"/>
        <w:left w:val="none" w:sz="0" w:space="0" w:color="auto"/>
        <w:bottom w:val="none" w:sz="0" w:space="0" w:color="auto"/>
        <w:right w:val="none" w:sz="0" w:space="0" w:color="auto"/>
      </w:divBdr>
    </w:div>
    <w:div w:id="34434436">
      <w:bodyDiv w:val="1"/>
      <w:marLeft w:val="0"/>
      <w:marRight w:val="0"/>
      <w:marTop w:val="0"/>
      <w:marBottom w:val="0"/>
      <w:divBdr>
        <w:top w:val="none" w:sz="0" w:space="0" w:color="auto"/>
        <w:left w:val="none" w:sz="0" w:space="0" w:color="auto"/>
        <w:bottom w:val="none" w:sz="0" w:space="0" w:color="auto"/>
        <w:right w:val="none" w:sz="0" w:space="0" w:color="auto"/>
      </w:divBdr>
      <w:divsChild>
        <w:div w:id="1118989583">
          <w:marLeft w:val="0"/>
          <w:marRight w:val="0"/>
          <w:marTop w:val="0"/>
          <w:marBottom w:val="0"/>
          <w:divBdr>
            <w:top w:val="none" w:sz="0" w:space="0" w:color="auto"/>
            <w:left w:val="none" w:sz="0" w:space="0" w:color="auto"/>
            <w:bottom w:val="none" w:sz="0" w:space="0" w:color="auto"/>
            <w:right w:val="none" w:sz="0" w:space="0" w:color="auto"/>
          </w:divBdr>
          <w:divsChild>
            <w:div w:id="549192085">
              <w:marLeft w:val="0"/>
              <w:marRight w:val="0"/>
              <w:marTop w:val="0"/>
              <w:marBottom w:val="0"/>
              <w:divBdr>
                <w:top w:val="none" w:sz="0" w:space="0" w:color="auto"/>
                <w:left w:val="none" w:sz="0" w:space="0" w:color="auto"/>
                <w:bottom w:val="none" w:sz="0" w:space="0" w:color="auto"/>
                <w:right w:val="none" w:sz="0" w:space="0" w:color="auto"/>
              </w:divBdr>
              <w:divsChild>
                <w:div w:id="7959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4319">
      <w:bodyDiv w:val="1"/>
      <w:marLeft w:val="0"/>
      <w:marRight w:val="0"/>
      <w:marTop w:val="0"/>
      <w:marBottom w:val="0"/>
      <w:divBdr>
        <w:top w:val="none" w:sz="0" w:space="0" w:color="auto"/>
        <w:left w:val="none" w:sz="0" w:space="0" w:color="auto"/>
        <w:bottom w:val="none" w:sz="0" w:space="0" w:color="auto"/>
        <w:right w:val="none" w:sz="0" w:space="0" w:color="auto"/>
      </w:divBdr>
    </w:div>
    <w:div w:id="76487585">
      <w:bodyDiv w:val="1"/>
      <w:marLeft w:val="0"/>
      <w:marRight w:val="0"/>
      <w:marTop w:val="0"/>
      <w:marBottom w:val="0"/>
      <w:divBdr>
        <w:top w:val="none" w:sz="0" w:space="0" w:color="auto"/>
        <w:left w:val="none" w:sz="0" w:space="0" w:color="auto"/>
        <w:bottom w:val="none" w:sz="0" w:space="0" w:color="auto"/>
        <w:right w:val="none" w:sz="0" w:space="0" w:color="auto"/>
      </w:divBdr>
    </w:div>
    <w:div w:id="80414405">
      <w:bodyDiv w:val="1"/>
      <w:marLeft w:val="0"/>
      <w:marRight w:val="0"/>
      <w:marTop w:val="0"/>
      <w:marBottom w:val="0"/>
      <w:divBdr>
        <w:top w:val="none" w:sz="0" w:space="0" w:color="auto"/>
        <w:left w:val="none" w:sz="0" w:space="0" w:color="auto"/>
        <w:bottom w:val="none" w:sz="0" w:space="0" w:color="auto"/>
        <w:right w:val="none" w:sz="0" w:space="0" w:color="auto"/>
      </w:divBdr>
      <w:divsChild>
        <w:div w:id="80878257">
          <w:marLeft w:val="0"/>
          <w:marRight w:val="0"/>
          <w:marTop w:val="0"/>
          <w:marBottom w:val="0"/>
          <w:divBdr>
            <w:top w:val="none" w:sz="0" w:space="0" w:color="auto"/>
            <w:left w:val="none" w:sz="0" w:space="0" w:color="auto"/>
            <w:bottom w:val="none" w:sz="0" w:space="0" w:color="auto"/>
            <w:right w:val="none" w:sz="0" w:space="0" w:color="auto"/>
          </w:divBdr>
          <w:divsChild>
            <w:div w:id="1096553904">
              <w:marLeft w:val="0"/>
              <w:marRight w:val="0"/>
              <w:marTop w:val="0"/>
              <w:marBottom w:val="0"/>
              <w:divBdr>
                <w:top w:val="none" w:sz="0" w:space="0" w:color="auto"/>
                <w:left w:val="none" w:sz="0" w:space="0" w:color="auto"/>
                <w:bottom w:val="none" w:sz="0" w:space="0" w:color="auto"/>
                <w:right w:val="none" w:sz="0" w:space="0" w:color="auto"/>
              </w:divBdr>
              <w:divsChild>
                <w:div w:id="9646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219">
      <w:bodyDiv w:val="1"/>
      <w:marLeft w:val="0"/>
      <w:marRight w:val="0"/>
      <w:marTop w:val="0"/>
      <w:marBottom w:val="0"/>
      <w:divBdr>
        <w:top w:val="none" w:sz="0" w:space="0" w:color="auto"/>
        <w:left w:val="none" w:sz="0" w:space="0" w:color="auto"/>
        <w:bottom w:val="none" w:sz="0" w:space="0" w:color="auto"/>
        <w:right w:val="none" w:sz="0" w:space="0" w:color="auto"/>
      </w:divBdr>
    </w:div>
    <w:div w:id="88695496">
      <w:bodyDiv w:val="1"/>
      <w:marLeft w:val="0"/>
      <w:marRight w:val="0"/>
      <w:marTop w:val="0"/>
      <w:marBottom w:val="0"/>
      <w:divBdr>
        <w:top w:val="none" w:sz="0" w:space="0" w:color="auto"/>
        <w:left w:val="none" w:sz="0" w:space="0" w:color="auto"/>
        <w:bottom w:val="none" w:sz="0" w:space="0" w:color="auto"/>
        <w:right w:val="none" w:sz="0" w:space="0" w:color="auto"/>
      </w:divBdr>
    </w:div>
    <w:div w:id="129786604">
      <w:bodyDiv w:val="1"/>
      <w:marLeft w:val="0"/>
      <w:marRight w:val="0"/>
      <w:marTop w:val="0"/>
      <w:marBottom w:val="0"/>
      <w:divBdr>
        <w:top w:val="none" w:sz="0" w:space="0" w:color="auto"/>
        <w:left w:val="none" w:sz="0" w:space="0" w:color="auto"/>
        <w:bottom w:val="none" w:sz="0" w:space="0" w:color="auto"/>
        <w:right w:val="none" w:sz="0" w:space="0" w:color="auto"/>
      </w:divBdr>
    </w:div>
    <w:div w:id="148448033">
      <w:bodyDiv w:val="1"/>
      <w:marLeft w:val="0"/>
      <w:marRight w:val="0"/>
      <w:marTop w:val="0"/>
      <w:marBottom w:val="0"/>
      <w:divBdr>
        <w:top w:val="none" w:sz="0" w:space="0" w:color="auto"/>
        <w:left w:val="none" w:sz="0" w:space="0" w:color="auto"/>
        <w:bottom w:val="none" w:sz="0" w:space="0" w:color="auto"/>
        <w:right w:val="none" w:sz="0" w:space="0" w:color="auto"/>
      </w:divBdr>
    </w:div>
    <w:div w:id="227033665">
      <w:bodyDiv w:val="1"/>
      <w:marLeft w:val="0"/>
      <w:marRight w:val="0"/>
      <w:marTop w:val="0"/>
      <w:marBottom w:val="0"/>
      <w:divBdr>
        <w:top w:val="none" w:sz="0" w:space="0" w:color="auto"/>
        <w:left w:val="none" w:sz="0" w:space="0" w:color="auto"/>
        <w:bottom w:val="none" w:sz="0" w:space="0" w:color="auto"/>
        <w:right w:val="none" w:sz="0" w:space="0" w:color="auto"/>
      </w:divBdr>
    </w:div>
    <w:div w:id="266237196">
      <w:bodyDiv w:val="1"/>
      <w:marLeft w:val="0"/>
      <w:marRight w:val="0"/>
      <w:marTop w:val="0"/>
      <w:marBottom w:val="0"/>
      <w:divBdr>
        <w:top w:val="none" w:sz="0" w:space="0" w:color="auto"/>
        <w:left w:val="none" w:sz="0" w:space="0" w:color="auto"/>
        <w:bottom w:val="none" w:sz="0" w:space="0" w:color="auto"/>
        <w:right w:val="none" w:sz="0" w:space="0" w:color="auto"/>
      </w:divBdr>
    </w:div>
    <w:div w:id="273244843">
      <w:bodyDiv w:val="1"/>
      <w:marLeft w:val="0"/>
      <w:marRight w:val="0"/>
      <w:marTop w:val="0"/>
      <w:marBottom w:val="0"/>
      <w:divBdr>
        <w:top w:val="none" w:sz="0" w:space="0" w:color="auto"/>
        <w:left w:val="none" w:sz="0" w:space="0" w:color="auto"/>
        <w:bottom w:val="none" w:sz="0" w:space="0" w:color="auto"/>
        <w:right w:val="none" w:sz="0" w:space="0" w:color="auto"/>
      </w:divBdr>
    </w:div>
    <w:div w:id="275987601">
      <w:bodyDiv w:val="1"/>
      <w:marLeft w:val="0"/>
      <w:marRight w:val="0"/>
      <w:marTop w:val="0"/>
      <w:marBottom w:val="0"/>
      <w:divBdr>
        <w:top w:val="none" w:sz="0" w:space="0" w:color="auto"/>
        <w:left w:val="none" w:sz="0" w:space="0" w:color="auto"/>
        <w:bottom w:val="none" w:sz="0" w:space="0" w:color="auto"/>
        <w:right w:val="none" w:sz="0" w:space="0" w:color="auto"/>
      </w:divBdr>
    </w:div>
    <w:div w:id="280457853">
      <w:bodyDiv w:val="1"/>
      <w:marLeft w:val="0"/>
      <w:marRight w:val="0"/>
      <w:marTop w:val="0"/>
      <w:marBottom w:val="0"/>
      <w:divBdr>
        <w:top w:val="none" w:sz="0" w:space="0" w:color="auto"/>
        <w:left w:val="none" w:sz="0" w:space="0" w:color="auto"/>
        <w:bottom w:val="none" w:sz="0" w:space="0" w:color="auto"/>
        <w:right w:val="none" w:sz="0" w:space="0" w:color="auto"/>
      </w:divBdr>
    </w:div>
    <w:div w:id="294988844">
      <w:bodyDiv w:val="1"/>
      <w:marLeft w:val="0"/>
      <w:marRight w:val="0"/>
      <w:marTop w:val="0"/>
      <w:marBottom w:val="0"/>
      <w:divBdr>
        <w:top w:val="none" w:sz="0" w:space="0" w:color="auto"/>
        <w:left w:val="none" w:sz="0" w:space="0" w:color="auto"/>
        <w:bottom w:val="none" w:sz="0" w:space="0" w:color="auto"/>
        <w:right w:val="none" w:sz="0" w:space="0" w:color="auto"/>
      </w:divBdr>
      <w:divsChild>
        <w:div w:id="591160496">
          <w:marLeft w:val="0"/>
          <w:marRight w:val="0"/>
          <w:marTop w:val="0"/>
          <w:marBottom w:val="0"/>
          <w:divBdr>
            <w:top w:val="none" w:sz="0" w:space="0" w:color="auto"/>
            <w:left w:val="none" w:sz="0" w:space="0" w:color="auto"/>
            <w:bottom w:val="none" w:sz="0" w:space="0" w:color="auto"/>
            <w:right w:val="none" w:sz="0" w:space="0" w:color="auto"/>
          </w:divBdr>
        </w:div>
      </w:divsChild>
    </w:div>
    <w:div w:id="305478800">
      <w:bodyDiv w:val="1"/>
      <w:marLeft w:val="0"/>
      <w:marRight w:val="0"/>
      <w:marTop w:val="0"/>
      <w:marBottom w:val="0"/>
      <w:divBdr>
        <w:top w:val="none" w:sz="0" w:space="0" w:color="auto"/>
        <w:left w:val="none" w:sz="0" w:space="0" w:color="auto"/>
        <w:bottom w:val="none" w:sz="0" w:space="0" w:color="auto"/>
        <w:right w:val="none" w:sz="0" w:space="0" w:color="auto"/>
      </w:divBdr>
    </w:div>
    <w:div w:id="309552963">
      <w:bodyDiv w:val="1"/>
      <w:marLeft w:val="0"/>
      <w:marRight w:val="0"/>
      <w:marTop w:val="0"/>
      <w:marBottom w:val="0"/>
      <w:divBdr>
        <w:top w:val="none" w:sz="0" w:space="0" w:color="auto"/>
        <w:left w:val="none" w:sz="0" w:space="0" w:color="auto"/>
        <w:bottom w:val="none" w:sz="0" w:space="0" w:color="auto"/>
        <w:right w:val="none" w:sz="0" w:space="0" w:color="auto"/>
      </w:divBdr>
    </w:div>
    <w:div w:id="348339075">
      <w:bodyDiv w:val="1"/>
      <w:marLeft w:val="0"/>
      <w:marRight w:val="0"/>
      <w:marTop w:val="0"/>
      <w:marBottom w:val="0"/>
      <w:divBdr>
        <w:top w:val="none" w:sz="0" w:space="0" w:color="auto"/>
        <w:left w:val="none" w:sz="0" w:space="0" w:color="auto"/>
        <w:bottom w:val="none" w:sz="0" w:space="0" w:color="auto"/>
        <w:right w:val="none" w:sz="0" w:space="0" w:color="auto"/>
      </w:divBdr>
    </w:div>
    <w:div w:id="349376618">
      <w:bodyDiv w:val="1"/>
      <w:marLeft w:val="0"/>
      <w:marRight w:val="0"/>
      <w:marTop w:val="0"/>
      <w:marBottom w:val="0"/>
      <w:divBdr>
        <w:top w:val="none" w:sz="0" w:space="0" w:color="auto"/>
        <w:left w:val="none" w:sz="0" w:space="0" w:color="auto"/>
        <w:bottom w:val="none" w:sz="0" w:space="0" w:color="auto"/>
        <w:right w:val="none" w:sz="0" w:space="0" w:color="auto"/>
      </w:divBdr>
    </w:div>
    <w:div w:id="365449027">
      <w:bodyDiv w:val="1"/>
      <w:marLeft w:val="0"/>
      <w:marRight w:val="0"/>
      <w:marTop w:val="0"/>
      <w:marBottom w:val="0"/>
      <w:divBdr>
        <w:top w:val="none" w:sz="0" w:space="0" w:color="auto"/>
        <w:left w:val="none" w:sz="0" w:space="0" w:color="auto"/>
        <w:bottom w:val="none" w:sz="0" w:space="0" w:color="auto"/>
        <w:right w:val="none" w:sz="0" w:space="0" w:color="auto"/>
      </w:divBdr>
    </w:div>
    <w:div w:id="370691089">
      <w:bodyDiv w:val="1"/>
      <w:marLeft w:val="0"/>
      <w:marRight w:val="0"/>
      <w:marTop w:val="0"/>
      <w:marBottom w:val="0"/>
      <w:divBdr>
        <w:top w:val="none" w:sz="0" w:space="0" w:color="auto"/>
        <w:left w:val="none" w:sz="0" w:space="0" w:color="auto"/>
        <w:bottom w:val="none" w:sz="0" w:space="0" w:color="auto"/>
        <w:right w:val="none" w:sz="0" w:space="0" w:color="auto"/>
      </w:divBdr>
      <w:divsChild>
        <w:div w:id="1165315412">
          <w:marLeft w:val="0"/>
          <w:marRight w:val="0"/>
          <w:marTop w:val="0"/>
          <w:marBottom w:val="0"/>
          <w:divBdr>
            <w:top w:val="none" w:sz="0" w:space="0" w:color="auto"/>
            <w:left w:val="none" w:sz="0" w:space="0" w:color="auto"/>
            <w:bottom w:val="none" w:sz="0" w:space="0" w:color="auto"/>
            <w:right w:val="none" w:sz="0" w:space="0" w:color="auto"/>
          </w:divBdr>
        </w:div>
      </w:divsChild>
    </w:div>
    <w:div w:id="373508391">
      <w:bodyDiv w:val="1"/>
      <w:marLeft w:val="0"/>
      <w:marRight w:val="0"/>
      <w:marTop w:val="0"/>
      <w:marBottom w:val="0"/>
      <w:divBdr>
        <w:top w:val="none" w:sz="0" w:space="0" w:color="auto"/>
        <w:left w:val="none" w:sz="0" w:space="0" w:color="auto"/>
        <w:bottom w:val="none" w:sz="0" w:space="0" w:color="auto"/>
        <w:right w:val="none" w:sz="0" w:space="0" w:color="auto"/>
      </w:divBdr>
    </w:div>
    <w:div w:id="378095743">
      <w:bodyDiv w:val="1"/>
      <w:marLeft w:val="0"/>
      <w:marRight w:val="0"/>
      <w:marTop w:val="0"/>
      <w:marBottom w:val="0"/>
      <w:divBdr>
        <w:top w:val="none" w:sz="0" w:space="0" w:color="auto"/>
        <w:left w:val="none" w:sz="0" w:space="0" w:color="auto"/>
        <w:bottom w:val="none" w:sz="0" w:space="0" w:color="auto"/>
        <w:right w:val="none" w:sz="0" w:space="0" w:color="auto"/>
      </w:divBdr>
    </w:div>
    <w:div w:id="381757126">
      <w:bodyDiv w:val="1"/>
      <w:marLeft w:val="0"/>
      <w:marRight w:val="0"/>
      <w:marTop w:val="0"/>
      <w:marBottom w:val="0"/>
      <w:divBdr>
        <w:top w:val="none" w:sz="0" w:space="0" w:color="auto"/>
        <w:left w:val="none" w:sz="0" w:space="0" w:color="auto"/>
        <w:bottom w:val="none" w:sz="0" w:space="0" w:color="auto"/>
        <w:right w:val="none" w:sz="0" w:space="0" w:color="auto"/>
      </w:divBdr>
    </w:div>
    <w:div w:id="382599412">
      <w:bodyDiv w:val="1"/>
      <w:marLeft w:val="0"/>
      <w:marRight w:val="0"/>
      <w:marTop w:val="0"/>
      <w:marBottom w:val="0"/>
      <w:divBdr>
        <w:top w:val="none" w:sz="0" w:space="0" w:color="auto"/>
        <w:left w:val="none" w:sz="0" w:space="0" w:color="auto"/>
        <w:bottom w:val="none" w:sz="0" w:space="0" w:color="auto"/>
        <w:right w:val="none" w:sz="0" w:space="0" w:color="auto"/>
      </w:divBdr>
    </w:div>
    <w:div w:id="410273864">
      <w:bodyDiv w:val="1"/>
      <w:marLeft w:val="0"/>
      <w:marRight w:val="0"/>
      <w:marTop w:val="0"/>
      <w:marBottom w:val="0"/>
      <w:divBdr>
        <w:top w:val="none" w:sz="0" w:space="0" w:color="auto"/>
        <w:left w:val="none" w:sz="0" w:space="0" w:color="auto"/>
        <w:bottom w:val="none" w:sz="0" w:space="0" w:color="auto"/>
        <w:right w:val="none" w:sz="0" w:space="0" w:color="auto"/>
      </w:divBdr>
    </w:div>
    <w:div w:id="418252763">
      <w:bodyDiv w:val="1"/>
      <w:marLeft w:val="0"/>
      <w:marRight w:val="0"/>
      <w:marTop w:val="0"/>
      <w:marBottom w:val="0"/>
      <w:divBdr>
        <w:top w:val="none" w:sz="0" w:space="0" w:color="auto"/>
        <w:left w:val="none" w:sz="0" w:space="0" w:color="auto"/>
        <w:bottom w:val="none" w:sz="0" w:space="0" w:color="auto"/>
        <w:right w:val="none" w:sz="0" w:space="0" w:color="auto"/>
      </w:divBdr>
    </w:div>
    <w:div w:id="433593187">
      <w:bodyDiv w:val="1"/>
      <w:marLeft w:val="0"/>
      <w:marRight w:val="0"/>
      <w:marTop w:val="0"/>
      <w:marBottom w:val="0"/>
      <w:divBdr>
        <w:top w:val="none" w:sz="0" w:space="0" w:color="auto"/>
        <w:left w:val="none" w:sz="0" w:space="0" w:color="auto"/>
        <w:bottom w:val="none" w:sz="0" w:space="0" w:color="auto"/>
        <w:right w:val="none" w:sz="0" w:space="0" w:color="auto"/>
      </w:divBdr>
    </w:div>
    <w:div w:id="437914624">
      <w:bodyDiv w:val="1"/>
      <w:marLeft w:val="0"/>
      <w:marRight w:val="0"/>
      <w:marTop w:val="0"/>
      <w:marBottom w:val="0"/>
      <w:divBdr>
        <w:top w:val="none" w:sz="0" w:space="0" w:color="auto"/>
        <w:left w:val="none" w:sz="0" w:space="0" w:color="auto"/>
        <w:bottom w:val="none" w:sz="0" w:space="0" w:color="auto"/>
        <w:right w:val="none" w:sz="0" w:space="0" w:color="auto"/>
      </w:divBdr>
    </w:div>
    <w:div w:id="446898043">
      <w:bodyDiv w:val="1"/>
      <w:marLeft w:val="0"/>
      <w:marRight w:val="0"/>
      <w:marTop w:val="0"/>
      <w:marBottom w:val="0"/>
      <w:divBdr>
        <w:top w:val="none" w:sz="0" w:space="0" w:color="auto"/>
        <w:left w:val="none" w:sz="0" w:space="0" w:color="auto"/>
        <w:bottom w:val="none" w:sz="0" w:space="0" w:color="auto"/>
        <w:right w:val="none" w:sz="0" w:space="0" w:color="auto"/>
      </w:divBdr>
    </w:div>
    <w:div w:id="464011422">
      <w:bodyDiv w:val="1"/>
      <w:marLeft w:val="0"/>
      <w:marRight w:val="0"/>
      <w:marTop w:val="0"/>
      <w:marBottom w:val="0"/>
      <w:divBdr>
        <w:top w:val="none" w:sz="0" w:space="0" w:color="auto"/>
        <w:left w:val="none" w:sz="0" w:space="0" w:color="auto"/>
        <w:bottom w:val="none" w:sz="0" w:space="0" w:color="auto"/>
        <w:right w:val="none" w:sz="0" w:space="0" w:color="auto"/>
      </w:divBdr>
    </w:div>
    <w:div w:id="499391371">
      <w:bodyDiv w:val="1"/>
      <w:marLeft w:val="0"/>
      <w:marRight w:val="0"/>
      <w:marTop w:val="0"/>
      <w:marBottom w:val="0"/>
      <w:divBdr>
        <w:top w:val="none" w:sz="0" w:space="0" w:color="auto"/>
        <w:left w:val="none" w:sz="0" w:space="0" w:color="auto"/>
        <w:bottom w:val="none" w:sz="0" w:space="0" w:color="auto"/>
        <w:right w:val="none" w:sz="0" w:space="0" w:color="auto"/>
      </w:divBdr>
      <w:divsChild>
        <w:div w:id="1471315761">
          <w:marLeft w:val="0"/>
          <w:marRight w:val="0"/>
          <w:marTop w:val="0"/>
          <w:marBottom w:val="0"/>
          <w:divBdr>
            <w:top w:val="none" w:sz="0" w:space="0" w:color="auto"/>
            <w:left w:val="none" w:sz="0" w:space="0" w:color="auto"/>
            <w:bottom w:val="none" w:sz="0" w:space="0" w:color="auto"/>
            <w:right w:val="none" w:sz="0" w:space="0" w:color="auto"/>
          </w:divBdr>
          <w:divsChild>
            <w:div w:id="1092048884">
              <w:marLeft w:val="0"/>
              <w:marRight w:val="0"/>
              <w:marTop w:val="0"/>
              <w:marBottom w:val="0"/>
              <w:divBdr>
                <w:top w:val="none" w:sz="0" w:space="0" w:color="auto"/>
                <w:left w:val="none" w:sz="0" w:space="0" w:color="auto"/>
                <w:bottom w:val="none" w:sz="0" w:space="0" w:color="auto"/>
                <w:right w:val="none" w:sz="0" w:space="0" w:color="auto"/>
              </w:divBdr>
              <w:divsChild>
                <w:div w:id="19947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3880">
      <w:bodyDiv w:val="1"/>
      <w:marLeft w:val="0"/>
      <w:marRight w:val="0"/>
      <w:marTop w:val="0"/>
      <w:marBottom w:val="0"/>
      <w:divBdr>
        <w:top w:val="none" w:sz="0" w:space="0" w:color="auto"/>
        <w:left w:val="none" w:sz="0" w:space="0" w:color="auto"/>
        <w:bottom w:val="none" w:sz="0" w:space="0" w:color="auto"/>
        <w:right w:val="none" w:sz="0" w:space="0" w:color="auto"/>
      </w:divBdr>
    </w:div>
    <w:div w:id="554119891">
      <w:bodyDiv w:val="1"/>
      <w:marLeft w:val="0"/>
      <w:marRight w:val="0"/>
      <w:marTop w:val="0"/>
      <w:marBottom w:val="0"/>
      <w:divBdr>
        <w:top w:val="none" w:sz="0" w:space="0" w:color="auto"/>
        <w:left w:val="none" w:sz="0" w:space="0" w:color="auto"/>
        <w:bottom w:val="none" w:sz="0" w:space="0" w:color="auto"/>
        <w:right w:val="none" w:sz="0" w:space="0" w:color="auto"/>
      </w:divBdr>
    </w:div>
    <w:div w:id="557515120">
      <w:bodyDiv w:val="1"/>
      <w:marLeft w:val="0"/>
      <w:marRight w:val="0"/>
      <w:marTop w:val="0"/>
      <w:marBottom w:val="0"/>
      <w:divBdr>
        <w:top w:val="none" w:sz="0" w:space="0" w:color="auto"/>
        <w:left w:val="none" w:sz="0" w:space="0" w:color="auto"/>
        <w:bottom w:val="none" w:sz="0" w:space="0" w:color="auto"/>
        <w:right w:val="none" w:sz="0" w:space="0" w:color="auto"/>
      </w:divBdr>
    </w:div>
    <w:div w:id="557517998">
      <w:bodyDiv w:val="1"/>
      <w:marLeft w:val="0"/>
      <w:marRight w:val="0"/>
      <w:marTop w:val="0"/>
      <w:marBottom w:val="0"/>
      <w:divBdr>
        <w:top w:val="none" w:sz="0" w:space="0" w:color="auto"/>
        <w:left w:val="none" w:sz="0" w:space="0" w:color="auto"/>
        <w:bottom w:val="none" w:sz="0" w:space="0" w:color="auto"/>
        <w:right w:val="none" w:sz="0" w:space="0" w:color="auto"/>
      </w:divBdr>
    </w:div>
    <w:div w:id="561598216">
      <w:bodyDiv w:val="1"/>
      <w:marLeft w:val="0"/>
      <w:marRight w:val="0"/>
      <w:marTop w:val="0"/>
      <w:marBottom w:val="0"/>
      <w:divBdr>
        <w:top w:val="none" w:sz="0" w:space="0" w:color="auto"/>
        <w:left w:val="none" w:sz="0" w:space="0" w:color="auto"/>
        <w:bottom w:val="none" w:sz="0" w:space="0" w:color="auto"/>
        <w:right w:val="none" w:sz="0" w:space="0" w:color="auto"/>
      </w:divBdr>
      <w:divsChild>
        <w:div w:id="1601452535">
          <w:marLeft w:val="0"/>
          <w:marRight w:val="0"/>
          <w:marTop w:val="0"/>
          <w:marBottom w:val="0"/>
          <w:divBdr>
            <w:top w:val="none" w:sz="0" w:space="0" w:color="auto"/>
            <w:left w:val="none" w:sz="0" w:space="0" w:color="auto"/>
            <w:bottom w:val="none" w:sz="0" w:space="0" w:color="auto"/>
            <w:right w:val="none" w:sz="0" w:space="0" w:color="auto"/>
          </w:divBdr>
          <w:divsChild>
            <w:div w:id="6298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661">
      <w:bodyDiv w:val="1"/>
      <w:marLeft w:val="0"/>
      <w:marRight w:val="0"/>
      <w:marTop w:val="0"/>
      <w:marBottom w:val="0"/>
      <w:divBdr>
        <w:top w:val="none" w:sz="0" w:space="0" w:color="auto"/>
        <w:left w:val="none" w:sz="0" w:space="0" w:color="auto"/>
        <w:bottom w:val="none" w:sz="0" w:space="0" w:color="auto"/>
        <w:right w:val="none" w:sz="0" w:space="0" w:color="auto"/>
      </w:divBdr>
    </w:div>
    <w:div w:id="608120736">
      <w:bodyDiv w:val="1"/>
      <w:marLeft w:val="0"/>
      <w:marRight w:val="0"/>
      <w:marTop w:val="0"/>
      <w:marBottom w:val="0"/>
      <w:divBdr>
        <w:top w:val="none" w:sz="0" w:space="0" w:color="auto"/>
        <w:left w:val="none" w:sz="0" w:space="0" w:color="auto"/>
        <w:bottom w:val="none" w:sz="0" w:space="0" w:color="auto"/>
        <w:right w:val="none" w:sz="0" w:space="0" w:color="auto"/>
      </w:divBdr>
    </w:div>
    <w:div w:id="615910578">
      <w:bodyDiv w:val="1"/>
      <w:marLeft w:val="0"/>
      <w:marRight w:val="0"/>
      <w:marTop w:val="0"/>
      <w:marBottom w:val="0"/>
      <w:divBdr>
        <w:top w:val="none" w:sz="0" w:space="0" w:color="auto"/>
        <w:left w:val="none" w:sz="0" w:space="0" w:color="auto"/>
        <w:bottom w:val="none" w:sz="0" w:space="0" w:color="auto"/>
        <w:right w:val="none" w:sz="0" w:space="0" w:color="auto"/>
      </w:divBdr>
      <w:divsChild>
        <w:div w:id="804155321">
          <w:marLeft w:val="0"/>
          <w:marRight w:val="0"/>
          <w:marTop w:val="0"/>
          <w:marBottom w:val="0"/>
          <w:divBdr>
            <w:top w:val="none" w:sz="0" w:space="0" w:color="auto"/>
            <w:left w:val="none" w:sz="0" w:space="0" w:color="auto"/>
            <w:bottom w:val="none" w:sz="0" w:space="0" w:color="auto"/>
            <w:right w:val="none" w:sz="0" w:space="0" w:color="auto"/>
          </w:divBdr>
        </w:div>
      </w:divsChild>
    </w:div>
    <w:div w:id="632641848">
      <w:bodyDiv w:val="1"/>
      <w:marLeft w:val="0"/>
      <w:marRight w:val="0"/>
      <w:marTop w:val="0"/>
      <w:marBottom w:val="0"/>
      <w:divBdr>
        <w:top w:val="none" w:sz="0" w:space="0" w:color="auto"/>
        <w:left w:val="none" w:sz="0" w:space="0" w:color="auto"/>
        <w:bottom w:val="none" w:sz="0" w:space="0" w:color="auto"/>
        <w:right w:val="none" w:sz="0" w:space="0" w:color="auto"/>
      </w:divBdr>
    </w:div>
    <w:div w:id="636304248">
      <w:bodyDiv w:val="1"/>
      <w:marLeft w:val="0"/>
      <w:marRight w:val="0"/>
      <w:marTop w:val="0"/>
      <w:marBottom w:val="0"/>
      <w:divBdr>
        <w:top w:val="none" w:sz="0" w:space="0" w:color="auto"/>
        <w:left w:val="none" w:sz="0" w:space="0" w:color="auto"/>
        <w:bottom w:val="none" w:sz="0" w:space="0" w:color="auto"/>
        <w:right w:val="none" w:sz="0" w:space="0" w:color="auto"/>
      </w:divBdr>
    </w:div>
    <w:div w:id="641809819">
      <w:bodyDiv w:val="1"/>
      <w:marLeft w:val="0"/>
      <w:marRight w:val="0"/>
      <w:marTop w:val="0"/>
      <w:marBottom w:val="0"/>
      <w:divBdr>
        <w:top w:val="none" w:sz="0" w:space="0" w:color="auto"/>
        <w:left w:val="none" w:sz="0" w:space="0" w:color="auto"/>
        <w:bottom w:val="none" w:sz="0" w:space="0" w:color="auto"/>
        <w:right w:val="none" w:sz="0" w:space="0" w:color="auto"/>
      </w:divBdr>
    </w:div>
    <w:div w:id="653070564">
      <w:bodyDiv w:val="1"/>
      <w:marLeft w:val="0"/>
      <w:marRight w:val="0"/>
      <w:marTop w:val="0"/>
      <w:marBottom w:val="0"/>
      <w:divBdr>
        <w:top w:val="none" w:sz="0" w:space="0" w:color="auto"/>
        <w:left w:val="none" w:sz="0" w:space="0" w:color="auto"/>
        <w:bottom w:val="none" w:sz="0" w:space="0" w:color="auto"/>
        <w:right w:val="none" w:sz="0" w:space="0" w:color="auto"/>
      </w:divBdr>
    </w:div>
    <w:div w:id="672727641">
      <w:bodyDiv w:val="1"/>
      <w:marLeft w:val="0"/>
      <w:marRight w:val="0"/>
      <w:marTop w:val="0"/>
      <w:marBottom w:val="0"/>
      <w:divBdr>
        <w:top w:val="none" w:sz="0" w:space="0" w:color="auto"/>
        <w:left w:val="none" w:sz="0" w:space="0" w:color="auto"/>
        <w:bottom w:val="none" w:sz="0" w:space="0" w:color="auto"/>
        <w:right w:val="none" w:sz="0" w:space="0" w:color="auto"/>
      </w:divBdr>
    </w:div>
    <w:div w:id="686520493">
      <w:bodyDiv w:val="1"/>
      <w:marLeft w:val="0"/>
      <w:marRight w:val="0"/>
      <w:marTop w:val="0"/>
      <w:marBottom w:val="0"/>
      <w:divBdr>
        <w:top w:val="none" w:sz="0" w:space="0" w:color="auto"/>
        <w:left w:val="none" w:sz="0" w:space="0" w:color="auto"/>
        <w:bottom w:val="none" w:sz="0" w:space="0" w:color="auto"/>
        <w:right w:val="none" w:sz="0" w:space="0" w:color="auto"/>
      </w:divBdr>
    </w:div>
    <w:div w:id="696663129">
      <w:bodyDiv w:val="1"/>
      <w:marLeft w:val="0"/>
      <w:marRight w:val="0"/>
      <w:marTop w:val="0"/>
      <w:marBottom w:val="0"/>
      <w:divBdr>
        <w:top w:val="none" w:sz="0" w:space="0" w:color="auto"/>
        <w:left w:val="none" w:sz="0" w:space="0" w:color="auto"/>
        <w:bottom w:val="none" w:sz="0" w:space="0" w:color="auto"/>
        <w:right w:val="none" w:sz="0" w:space="0" w:color="auto"/>
      </w:divBdr>
    </w:div>
    <w:div w:id="714816476">
      <w:bodyDiv w:val="1"/>
      <w:marLeft w:val="0"/>
      <w:marRight w:val="0"/>
      <w:marTop w:val="0"/>
      <w:marBottom w:val="0"/>
      <w:divBdr>
        <w:top w:val="none" w:sz="0" w:space="0" w:color="auto"/>
        <w:left w:val="none" w:sz="0" w:space="0" w:color="auto"/>
        <w:bottom w:val="none" w:sz="0" w:space="0" w:color="auto"/>
        <w:right w:val="none" w:sz="0" w:space="0" w:color="auto"/>
      </w:divBdr>
    </w:div>
    <w:div w:id="726807048">
      <w:bodyDiv w:val="1"/>
      <w:marLeft w:val="0"/>
      <w:marRight w:val="0"/>
      <w:marTop w:val="0"/>
      <w:marBottom w:val="0"/>
      <w:divBdr>
        <w:top w:val="none" w:sz="0" w:space="0" w:color="auto"/>
        <w:left w:val="none" w:sz="0" w:space="0" w:color="auto"/>
        <w:bottom w:val="none" w:sz="0" w:space="0" w:color="auto"/>
        <w:right w:val="none" w:sz="0" w:space="0" w:color="auto"/>
      </w:divBdr>
    </w:div>
    <w:div w:id="728572036">
      <w:bodyDiv w:val="1"/>
      <w:marLeft w:val="0"/>
      <w:marRight w:val="0"/>
      <w:marTop w:val="0"/>
      <w:marBottom w:val="0"/>
      <w:divBdr>
        <w:top w:val="none" w:sz="0" w:space="0" w:color="auto"/>
        <w:left w:val="none" w:sz="0" w:space="0" w:color="auto"/>
        <w:bottom w:val="none" w:sz="0" w:space="0" w:color="auto"/>
        <w:right w:val="none" w:sz="0" w:space="0" w:color="auto"/>
      </w:divBdr>
    </w:div>
    <w:div w:id="730687917">
      <w:bodyDiv w:val="1"/>
      <w:marLeft w:val="0"/>
      <w:marRight w:val="0"/>
      <w:marTop w:val="0"/>
      <w:marBottom w:val="0"/>
      <w:divBdr>
        <w:top w:val="none" w:sz="0" w:space="0" w:color="auto"/>
        <w:left w:val="none" w:sz="0" w:space="0" w:color="auto"/>
        <w:bottom w:val="none" w:sz="0" w:space="0" w:color="auto"/>
        <w:right w:val="none" w:sz="0" w:space="0" w:color="auto"/>
      </w:divBdr>
    </w:div>
    <w:div w:id="766584662">
      <w:bodyDiv w:val="1"/>
      <w:marLeft w:val="0"/>
      <w:marRight w:val="0"/>
      <w:marTop w:val="0"/>
      <w:marBottom w:val="0"/>
      <w:divBdr>
        <w:top w:val="none" w:sz="0" w:space="0" w:color="auto"/>
        <w:left w:val="none" w:sz="0" w:space="0" w:color="auto"/>
        <w:bottom w:val="none" w:sz="0" w:space="0" w:color="auto"/>
        <w:right w:val="none" w:sz="0" w:space="0" w:color="auto"/>
      </w:divBdr>
    </w:div>
    <w:div w:id="781144974">
      <w:bodyDiv w:val="1"/>
      <w:marLeft w:val="0"/>
      <w:marRight w:val="0"/>
      <w:marTop w:val="0"/>
      <w:marBottom w:val="0"/>
      <w:divBdr>
        <w:top w:val="none" w:sz="0" w:space="0" w:color="auto"/>
        <w:left w:val="none" w:sz="0" w:space="0" w:color="auto"/>
        <w:bottom w:val="none" w:sz="0" w:space="0" w:color="auto"/>
        <w:right w:val="none" w:sz="0" w:space="0" w:color="auto"/>
      </w:divBdr>
      <w:divsChild>
        <w:div w:id="42411225">
          <w:marLeft w:val="0"/>
          <w:marRight w:val="0"/>
          <w:marTop w:val="0"/>
          <w:marBottom w:val="0"/>
          <w:divBdr>
            <w:top w:val="single" w:sz="4" w:space="1" w:color="auto"/>
            <w:left w:val="single" w:sz="4" w:space="4" w:color="auto"/>
            <w:bottom w:val="single" w:sz="4" w:space="1" w:color="auto"/>
            <w:right w:val="single" w:sz="4" w:space="4" w:color="auto"/>
          </w:divBdr>
        </w:div>
        <w:div w:id="866865632">
          <w:marLeft w:val="0"/>
          <w:marRight w:val="0"/>
          <w:marTop w:val="0"/>
          <w:marBottom w:val="0"/>
          <w:divBdr>
            <w:top w:val="none" w:sz="0" w:space="0" w:color="auto"/>
            <w:left w:val="none" w:sz="0" w:space="0" w:color="auto"/>
            <w:bottom w:val="none" w:sz="0" w:space="0" w:color="auto"/>
            <w:right w:val="none" w:sz="0" w:space="0" w:color="auto"/>
          </w:divBdr>
        </w:div>
        <w:div w:id="1708409764">
          <w:marLeft w:val="0"/>
          <w:marRight w:val="0"/>
          <w:marTop w:val="0"/>
          <w:marBottom w:val="0"/>
          <w:divBdr>
            <w:top w:val="single" w:sz="4" w:space="1" w:color="auto"/>
            <w:left w:val="single" w:sz="4" w:space="4" w:color="auto"/>
            <w:bottom w:val="single" w:sz="4" w:space="1" w:color="auto"/>
            <w:right w:val="single" w:sz="4" w:space="0" w:color="auto"/>
          </w:divBdr>
        </w:div>
      </w:divsChild>
    </w:div>
    <w:div w:id="805507409">
      <w:bodyDiv w:val="1"/>
      <w:marLeft w:val="0"/>
      <w:marRight w:val="0"/>
      <w:marTop w:val="0"/>
      <w:marBottom w:val="0"/>
      <w:divBdr>
        <w:top w:val="none" w:sz="0" w:space="0" w:color="auto"/>
        <w:left w:val="none" w:sz="0" w:space="0" w:color="auto"/>
        <w:bottom w:val="none" w:sz="0" w:space="0" w:color="auto"/>
        <w:right w:val="none" w:sz="0" w:space="0" w:color="auto"/>
      </w:divBdr>
    </w:div>
    <w:div w:id="812140146">
      <w:bodyDiv w:val="1"/>
      <w:marLeft w:val="0"/>
      <w:marRight w:val="0"/>
      <w:marTop w:val="0"/>
      <w:marBottom w:val="0"/>
      <w:divBdr>
        <w:top w:val="none" w:sz="0" w:space="0" w:color="auto"/>
        <w:left w:val="none" w:sz="0" w:space="0" w:color="auto"/>
        <w:bottom w:val="none" w:sz="0" w:space="0" w:color="auto"/>
        <w:right w:val="none" w:sz="0" w:space="0" w:color="auto"/>
      </w:divBdr>
    </w:div>
    <w:div w:id="832725440">
      <w:bodyDiv w:val="1"/>
      <w:marLeft w:val="0"/>
      <w:marRight w:val="0"/>
      <w:marTop w:val="0"/>
      <w:marBottom w:val="0"/>
      <w:divBdr>
        <w:top w:val="none" w:sz="0" w:space="0" w:color="auto"/>
        <w:left w:val="none" w:sz="0" w:space="0" w:color="auto"/>
        <w:bottom w:val="none" w:sz="0" w:space="0" w:color="auto"/>
        <w:right w:val="none" w:sz="0" w:space="0" w:color="auto"/>
      </w:divBdr>
    </w:div>
    <w:div w:id="875318077">
      <w:bodyDiv w:val="1"/>
      <w:marLeft w:val="0"/>
      <w:marRight w:val="0"/>
      <w:marTop w:val="0"/>
      <w:marBottom w:val="0"/>
      <w:divBdr>
        <w:top w:val="none" w:sz="0" w:space="0" w:color="auto"/>
        <w:left w:val="none" w:sz="0" w:space="0" w:color="auto"/>
        <w:bottom w:val="none" w:sz="0" w:space="0" w:color="auto"/>
        <w:right w:val="none" w:sz="0" w:space="0" w:color="auto"/>
      </w:divBdr>
    </w:div>
    <w:div w:id="878474252">
      <w:bodyDiv w:val="1"/>
      <w:marLeft w:val="0"/>
      <w:marRight w:val="0"/>
      <w:marTop w:val="0"/>
      <w:marBottom w:val="0"/>
      <w:divBdr>
        <w:top w:val="none" w:sz="0" w:space="0" w:color="auto"/>
        <w:left w:val="none" w:sz="0" w:space="0" w:color="auto"/>
        <w:bottom w:val="none" w:sz="0" w:space="0" w:color="auto"/>
        <w:right w:val="none" w:sz="0" w:space="0" w:color="auto"/>
      </w:divBdr>
    </w:div>
    <w:div w:id="884290622">
      <w:bodyDiv w:val="1"/>
      <w:marLeft w:val="0"/>
      <w:marRight w:val="0"/>
      <w:marTop w:val="0"/>
      <w:marBottom w:val="0"/>
      <w:divBdr>
        <w:top w:val="none" w:sz="0" w:space="0" w:color="auto"/>
        <w:left w:val="none" w:sz="0" w:space="0" w:color="auto"/>
        <w:bottom w:val="none" w:sz="0" w:space="0" w:color="auto"/>
        <w:right w:val="none" w:sz="0" w:space="0" w:color="auto"/>
      </w:divBdr>
    </w:div>
    <w:div w:id="901788598">
      <w:bodyDiv w:val="1"/>
      <w:marLeft w:val="0"/>
      <w:marRight w:val="0"/>
      <w:marTop w:val="0"/>
      <w:marBottom w:val="0"/>
      <w:divBdr>
        <w:top w:val="none" w:sz="0" w:space="0" w:color="auto"/>
        <w:left w:val="none" w:sz="0" w:space="0" w:color="auto"/>
        <w:bottom w:val="none" w:sz="0" w:space="0" w:color="auto"/>
        <w:right w:val="none" w:sz="0" w:space="0" w:color="auto"/>
      </w:divBdr>
    </w:div>
    <w:div w:id="913396224">
      <w:bodyDiv w:val="1"/>
      <w:marLeft w:val="0"/>
      <w:marRight w:val="0"/>
      <w:marTop w:val="0"/>
      <w:marBottom w:val="0"/>
      <w:divBdr>
        <w:top w:val="none" w:sz="0" w:space="0" w:color="auto"/>
        <w:left w:val="none" w:sz="0" w:space="0" w:color="auto"/>
        <w:bottom w:val="none" w:sz="0" w:space="0" w:color="auto"/>
        <w:right w:val="none" w:sz="0" w:space="0" w:color="auto"/>
      </w:divBdr>
    </w:div>
    <w:div w:id="917906767">
      <w:bodyDiv w:val="1"/>
      <w:marLeft w:val="0"/>
      <w:marRight w:val="0"/>
      <w:marTop w:val="0"/>
      <w:marBottom w:val="0"/>
      <w:divBdr>
        <w:top w:val="none" w:sz="0" w:space="0" w:color="auto"/>
        <w:left w:val="none" w:sz="0" w:space="0" w:color="auto"/>
        <w:bottom w:val="none" w:sz="0" w:space="0" w:color="auto"/>
        <w:right w:val="none" w:sz="0" w:space="0" w:color="auto"/>
      </w:divBdr>
    </w:div>
    <w:div w:id="919945414">
      <w:bodyDiv w:val="1"/>
      <w:marLeft w:val="0"/>
      <w:marRight w:val="0"/>
      <w:marTop w:val="0"/>
      <w:marBottom w:val="0"/>
      <w:divBdr>
        <w:top w:val="none" w:sz="0" w:space="0" w:color="auto"/>
        <w:left w:val="none" w:sz="0" w:space="0" w:color="auto"/>
        <w:bottom w:val="none" w:sz="0" w:space="0" w:color="auto"/>
        <w:right w:val="none" w:sz="0" w:space="0" w:color="auto"/>
      </w:divBdr>
    </w:div>
    <w:div w:id="960378180">
      <w:bodyDiv w:val="1"/>
      <w:marLeft w:val="0"/>
      <w:marRight w:val="0"/>
      <w:marTop w:val="0"/>
      <w:marBottom w:val="0"/>
      <w:divBdr>
        <w:top w:val="none" w:sz="0" w:space="0" w:color="auto"/>
        <w:left w:val="none" w:sz="0" w:space="0" w:color="auto"/>
        <w:bottom w:val="none" w:sz="0" w:space="0" w:color="auto"/>
        <w:right w:val="none" w:sz="0" w:space="0" w:color="auto"/>
      </w:divBdr>
    </w:div>
    <w:div w:id="976567783">
      <w:bodyDiv w:val="1"/>
      <w:marLeft w:val="0"/>
      <w:marRight w:val="0"/>
      <w:marTop w:val="0"/>
      <w:marBottom w:val="0"/>
      <w:divBdr>
        <w:top w:val="none" w:sz="0" w:space="0" w:color="auto"/>
        <w:left w:val="none" w:sz="0" w:space="0" w:color="auto"/>
        <w:bottom w:val="none" w:sz="0" w:space="0" w:color="auto"/>
        <w:right w:val="none" w:sz="0" w:space="0" w:color="auto"/>
      </w:divBdr>
    </w:div>
    <w:div w:id="976954237">
      <w:bodyDiv w:val="1"/>
      <w:marLeft w:val="0"/>
      <w:marRight w:val="0"/>
      <w:marTop w:val="0"/>
      <w:marBottom w:val="0"/>
      <w:divBdr>
        <w:top w:val="none" w:sz="0" w:space="0" w:color="auto"/>
        <w:left w:val="none" w:sz="0" w:space="0" w:color="auto"/>
        <w:bottom w:val="none" w:sz="0" w:space="0" w:color="auto"/>
        <w:right w:val="none" w:sz="0" w:space="0" w:color="auto"/>
      </w:divBdr>
    </w:div>
    <w:div w:id="995885386">
      <w:bodyDiv w:val="1"/>
      <w:marLeft w:val="0"/>
      <w:marRight w:val="0"/>
      <w:marTop w:val="0"/>
      <w:marBottom w:val="0"/>
      <w:divBdr>
        <w:top w:val="none" w:sz="0" w:space="0" w:color="auto"/>
        <w:left w:val="none" w:sz="0" w:space="0" w:color="auto"/>
        <w:bottom w:val="none" w:sz="0" w:space="0" w:color="auto"/>
        <w:right w:val="none" w:sz="0" w:space="0" w:color="auto"/>
      </w:divBdr>
    </w:div>
    <w:div w:id="1001422180">
      <w:bodyDiv w:val="1"/>
      <w:marLeft w:val="0"/>
      <w:marRight w:val="0"/>
      <w:marTop w:val="0"/>
      <w:marBottom w:val="0"/>
      <w:divBdr>
        <w:top w:val="none" w:sz="0" w:space="0" w:color="auto"/>
        <w:left w:val="none" w:sz="0" w:space="0" w:color="auto"/>
        <w:bottom w:val="none" w:sz="0" w:space="0" w:color="auto"/>
        <w:right w:val="none" w:sz="0" w:space="0" w:color="auto"/>
      </w:divBdr>
    </w:div>
    <w:div w:id="1027099678">
      <w:bodyDiv w:val="1"/>
      <w:marLeft w:val="0"/>
      <w:marRight w:val="0"/>
      <w:marTop w:val="0"/>
      <w:marBottom w:val="0"/>
      <w:divBdr>
        <w:top w:val="none" w:sz="0" w:space="0" w:color="auto"/>
        <w:left w:val="none" w:sz="0" w:space="0" w:color="auto"/>
        <w:bottom w:val="none" w:sz="0" w:space="0" w:color="auto"/>
        <w:right w:val="none" w:sz="0" w:space="0" w:color="auto"/>
      </w:divBdr>
    </w:div>
    <w:div w:id="1055392049">
      <w:bodyDiv w:val="1"/>
      <w:marLeft w:val="0"/>
      <w:marRight w:val="0"/>
      <w:marTop w:val="0"/>
      <w:marBottom w:val="0"/>
      <w:divBdr>
        <w:top w:val="none" w:sz="0" w:space="0" w:color="auto"/>
        <w:left w:val="none" w:sz="0" w:space="0" w:color="auto"/>
        <w:bottom w:val="none" w:sz="0" w:space="0" w:color="auto"/>
        <w:right w:val="none" w:sz="0" w:space="0" w:color="auto"/>
      </w:divBdr>
    </w:div>
    <w:div w:id="1059325838">
      <w:bodyDiv w:val="1"/>
      <w:marLeft w:val="0"/>
      <w:marRight w:val="0"/>
      <w:marTop w:val="0"/>
      <w:marBottom w:val="0"/>
      <w:divBdr>
        <w:top w:val="none" w:sz="0" w:space="0" w:color="auto"/>
        <w:left w:val="none" w:sz="0" w:space="0" w:color="auto"/>
        <w:bottom w:val="none" w:sz="0" w:space="0" w:color="auto"/>
        <w:right w:val="none" w:sz="0" w:space="0" w:color="auto"/>
      </w:divBdr>
    </w:div>
    <w:div w:id="1066798083">
      <w:bodyDiv w:val="1"/>
      <w:marLeft w:val="0"/>
      <w:marRight w:val="0"/>
      <w:marTop w:val="0"/>
      <w:marBottom w:val="0"/>
      <w:divBdr>
        <w:top w:val="none" w:sz="0" w:space="0" w:color="auto"/>
        <w:left w:val="none" w:sz="0" w:space="0" w:color="auto"/>
        <w:bottom w:val="none" w:sz="0" w:space="0" w:color="auto"/>
        <w:right w:val="none" w:sz="0" w:space="0" w:color="auto"/>
      </w:divBdr>
    </w:div>
    <w:div w:id="1075543006">
      <w:bodyDiv w:val="1"/>
      <w:marLeft w:val="0"/>
      <w:marRight w:val="0"/>
      <w:marTop w:val="0"/>
      <w:marBottom w:val="0"/>
      <w:divBdr>
        <w:top w:val="none" w:sz="0" w:space="0" w:color="auto"/>
        <w:left w:val="none" w:sz="0" w:space="0" w:color="auto"/>
        <w:bottom w:val="none" w:sz="0" w:space="0" w:color="auto"/>
        <w:right w:val="none" w:sz="0" w:space="0" w:color="auto"/>
      </w:divBdr>
    </w:div>
    <w:div w:id="1075666038">
      <w:bodyDiv w:val="1"/>
      <w:marLeft w:val="0"/>
      <w:marRight w:val="0"/>
      <w:marTop w:val="0"/>
      <w:marBottom w:val="0"/>
      <w:divBdr>
        <w:top w:val="none" w:sz="0" w:space="0" w:color="auto"/>
        <w:left w:val="none" w:sz="0" w:space="0" w:color="auto"/>
        <w:bottom w:val="none" w:sz="0" w:space="0" w:color="auto"/>
        <w:right w:val="none" w:sz="0" w:space="0" w:color="auto"/>
      </w:divBdr>
    </w:div>
    <w:div w:id="1081297394">
      <w:bodyDiv w:val="1"/>
      <w:marLeft w:val="0"/>
      <w:marRight w:val="0"/>
      <w:marTop w:val="0"/>
      <w:marBottom w:val="0"/>
      <w:divBdr>
        <w:top w:val="none" w:sz="0" w:space="0" w:color="auto"/>
        <w:left w:val="none" w:sz="0" w:space="0" w:color="auto"/>
        <w:bottom w:val="none" w:sz="0" w:space="0" w:color="auto"/>
        <w:right w:val="none" w:sz="0" w:space="0" w:color="auto"/>
      </w:divBdr>
    </w:div>
    <w:div w:id="1085953653">
      <w:bodyDiv w:val="1"/>
      <w:marLeft w:val="0"/>
      <w:marRight w:val="0"/>
      <w:marTop w:val="0"/>
      <w:marBottom w:val="0"/>
      <w:divBdr>
        <w:top w:val="none" w:sz="0" w:space="0" w:color="auto"/>
        <w:left w:val="none" w:sz="0" w:space="0" w:color="auto"/>
        <w:bottom w:val="none" w:sz="0" w:space="0" w:color="auto"/>
        <w:right w:val="none" w:sz="0" w:space="0" w:color="auto"/>
      </w:divBdr>
    </w:div>
    <w:div w:id="1087189429">
      <w:bodyDiv w:val="1"/>
      <w:marLeft w:val="0"/>
      <w:marRight w:val="0"/>
      <w:marTop w:val="0"/>
      <w:marBottom w:val="0"/>
      <w:divBdr>
        <w:top w:val="none" w:sz="0" w:space="0" w:color="auto"/>
        <w:left w:val="none" w:sz="0" w:space="0" w:color="auto"/>
        <w:bottom w:val="none" w:sz="0" w:space="0" w:color="auto"/>
        <w:right w:val="none" w:sz="0" w:space="0" w:color="auto"/>
      </w:divBdr>
    </w:div>
    <w:div w:id="1105614615">
      <w:bodyDiv w:val="1"/>
      <w:marLeft w:val="0"/>
      <w:marRight w:val="0"/>
      <w:marTop w:val="0"/>
      <w:marBottom w:val="0"/>
      <w:divBdr>
        <w:top w:val="none" w:sz="0" w:space="0" w:color="auto"/>
        <w:left w:val="none" w:sz="0" w:space="0" w:color="auto"/>
        <w:bottom w:val="none" w:sz="0" w:space="0" w:color="auto"/>
        <w:right w:val="none" w:sz="0" w:space="0" w:color="auto"/>
      </w:divBdr>
    </w:div>
    <w:div w:id="1114322811">
      <w:bodyDiv w:val="1"/>
      <w:marLeft w:val="0"/>
      <w:marRight w:val="0"/>
      <w:marTop w:val="0"/>
      <w:marBottom w:val="0"/>
      <w:divBdr>
        <w:top w:val="none" w:sz="0" w:space="0" w:color="auto"/>
        <w:left w:val="none" w:sz="0" w:space="0" w:color="auto"/>
        <w:bottom w:val="none" w:sz="0" w:space="0" w:color="auto"/>
        <w:right w:val="none" w:sz="0" w:space="0" w:color="auto"/>
      </w:divBdr>
    </w:div>
    <w:div w:id="1145120345">
      <w:bodyDiv w:val="1"/>
      <w:marLeft w:val="0"/>
      <w:marRight w:val="0"/>
      <w:marTop w:val="0"/>
      <w:marBottom w:val="0"/>
      <w:divBdr>
        <w:top w:val="none" w:sz="0" w:space="0" w:color="auto"/>
        <w:left w:val="none" w:sz="0" w:space="0" w:color="auto"/>
        <w:bottom w:val="none" w:sz="0" w:space="0" w:color="auto"/>
        <w:right w:val="none" w:sz="0" w:space="0" w:color="auto"/>
      </w:divBdr>
    </w:div>
    <w:div w:id="1168984631">
      <w:bodyDiv w:val="1"/>
      <w:marLeft w:val="0"/>
      <w:marRight w:val="0"/>
      <w:marTop w:val="0"/>
      <w:marBottom w:val="0"/>
      <w:divBdr>
        <w:top w:val="none" w:sz="0" w:space="0" w:color="auto"/>
        <w:left w:val="none" w:sz="0" w:space="0" w:color="auto"/>
        <w:bottom w:val="none" w:sz="0" w:space="0" w:color="auto"/>
        <w:right w:val="none" w:sz="0" w:space="0" w:color="auto"/>
      </w:divBdr>
    </w:div>
    <w:div w:id="1173912328">
      <w:bodyDiv w:val="1"/>
      <w:marLeft w:val="0"/>
      <w:marRight w:val="0"/>
      <w:marTop w:val="0"/>
      <w:marBottom w:val="0"/>
      <w:divBdr>
        <w:top w:val="none" w:sz="0" w:space="0" w:color="auto"/>
        <w:left w:val="none" w:sz="0" w:space="0" w:color="auto"/>
        <w:bottom w:val="none" w:sz="0" w:space="0" w:color="auto"/>
        <w:right w:val="none" w:sz="0" w:space="0" w:color="auto"/>
      </w:divBdr>
    </w:div>
    <w:div w:id="1179852947">
      <w:bodyDiv w:val="1"/>
      <w:marLeft w:val="0"/>
      <w:marRight w:val="0"/>
      <w:marTop w:val="0"/>
      <w:marBottom w:val="0"/>
      <w:divBdr>
        <w:top w:val="none" w:sz="0" w:space="0" w:color="auto"/>
        <w:left w:val="none" w:sz="0" w:space="0" w:color="auto"/>
        <w:bottom w:val="none" w:sz="0" w:space="0" w:color="auto"/>
        <w:right w:val="none" w:sz="0" w:space="0" w:color="auto"/>
      </w:divBdr>
    </w:div>
    <w:div w:id="1183401548">
      <w:bodyDiv w:val="1"/>
      <w:marLeft w:val="0"/>
      <w:marRight w:val="0"/>
      <w:marTop w:val="0"/>
      <w:marBottom w:val="0"/>
      <w:divBdr>
        <w:top w:val="none" w:sz="0" w:space="0" w:color="auto"/>
        <w:left w:val="none" w:sz="0" w:space="0" w:color="auto"/>
        <w:bottom w:val="none" w:sz="0" w:space="0" w:color="auto"/>
        <w:right w:val="none" w:sz="0" w:space="0" w:color="auto"/>
      </w:divBdr>
    </w:div>
    <w:div w:id="1226524167">
      <w:bodyDiv w:val="1"/>
      <w:marLeft w:val="0"/>
      <w:marRight w:val="0"/>
      <w:marTop w:val="0"/>
      <w:marBottom w:val="0"/>
      <w:divBdr>
        <w:top w:val="none" w:sz="0" w:space="0" w:color="auto"/>
        <w:left w:val="none" w:sz="0" w:space="0" w:color="auto"/>
        <w:bottom w:val="none" w:sz="0" w:space="0" w:color="auto"/>
        <w:right w:val="none" w:sz="0" w:space="0" w:color="auto"/>
      </w:divBdr>
    </w:div>
    <w:div w:id="1258559894">
      <w:bodyDiv w:val="1"/>
      <w:marLeft w:val="0"/>
      <w:marRight w:val="0"/>
      <w:marTop w:val="0"/>
      <w:marBottom w:val="0"/>
      <w:divBdr>
        <w:top w:val="none" w:sz="0" w:space="0" w:color="auto"/>
        <w:left w:val="none" w:sz="0" w:space="0" w:color="auto"/>
        <w:bottom w:val="none" w:sz="0" w:space="0" w:color="auto"/>
        <w:right w:val="none" w:sz="0" w:space="0" w:color="auto"/>
      </w:divBdr>
      <w:divsChild>
        <w:div w:id="1466121657">
          <w:marLeft w:val="0"/>
          <w:marRight w:val="0"/>
          <w:marTop w:val="0"/>
          <w:marBottom w:val="0"/>
          <w:divBdr>
            <w:top w:val="none" w:sz="0" w:space="0" w:color="auto"/>
            <w:left w:val="none" w:sz="0" w:space="0" w:color="auto"/>
            <w:bottom w:val="none" w:sz="0" w:space="0" w:color="auto"/>
            <w:right w:val="none" w:sz="0" w:space="0" w:color="auto"/>
          </w:divBdr>
        </w:div>
      </w:divsChild>
    </w:div>
    <w:div w:id="1270622523">
      <w:bodyDiv w:val="1"/>
      <w:marLeft w:val="0"/>
      <w:marRight w:val="0"/>
      <w:marTop w:val="0"/>
      <w:marBottom w:val="0"/>
      <w:divBdr>
        <w:top w:val="none" w:sz="0" w:space="0" w:color="auto"/>
        <w:left w:val="none" w:sz="0" w:space="0" w:color="auto"/>
        <w:bottom w:val="none" w:sz="0" w:space="0" w:color="auto"/>
        <w:right w:val="none" w:sz="0" w:space="0" w:color="auto"/>
      </w:divBdr>
    </w:div>
    <w:div w:id="1282414884">
      <w:bodyDiv w:val="1"/>
      <w:marLeft w:val="0"/>
      <w:marRight w:val="0"/>
      <w:marTop w:val="0"/>
      <w:marBottom w:val="0"/>
      <w:divBdr>
        <w:top w:val="none" w:sz="0" w:space="0" w:color="auto"/>
        <w:left w:val="none" w:sz="0" w:space="0" w:color="auto"/>
        <w:bottom w:val="none" w:sz="0" w:space="0" w:color="auto"/>
        <w:right w:val="none" w:sz="0" w:space="0" w:color="auto"/>
      </w:divBdr>
    </w:div>
    <w:div w:id="1290093669">
      <w:bodyDiv w:val="1"/>
      <w:marLeft w:val="0"/>
      <w:marRight w:val="0"/>
      <w:marTop w:val="0"/>
      <w:marBottom w:val="0"/>
      <w:divBdr>
        <w:top w:val="none" w:sz="0" w:space="0" w:color="auto"/>
        <w:left w:val="none" w:sz="0" w:space="0" w:color="auto"/>
        <w:bottom w:val="none" w:sz="0" w:space="0" w:color="auto"/>
        <w:right w:val="none" w:sz="0" w:space="0" w:color="auto"/>
      </w:divBdr>
    </w:div>
    <w:div w:id="1321427225">
      <w:bodyDiv w:val="1"/>
      <w:marLeft w:val="0"/>
      <w:marRight w:val="0"/>
      <w:marTop w:val="0"/>
      <w:marBottom w:val="0"/>
      <w:divBdr>
        <w:top w:val="none" w:sz="0" w:space="0" w:color="auto"/>
        <w:left w:val="none" w:sz="0" w:space="0" w:color="auto"/>
        <w:bottom w:val="none" w:sz="0" w:space="0" w:color="auto"/>
        <w:right w:val="none" w:sz="0" w:space="0" w:color="auto"/>
      </w:divBdr>
    </w:div>
    <w:div w:id="1328240861">
      <w:bodyDiv w:val="1"/>
      <w:marLeft w:val="0"/>
      <w:marRight w:val="0"/>
      <w:marTop w:val="0"/>
      <w:marBottom w:val="0"/>
      <w:divBdr>
        <w:top w:val="none" w:sz="0" w:space="0" w:color="auto"/>
        <w:left w:val="none" w:sz="0" w:space="0" w:color="auto"/>
        <w:bottom w:val="none" w:sz="0" w:space="0" w:color="auto"/>
        <w:right w:val="none" w:sz="0" w:space="0" w:color="auto"/>
      </w:divBdr>
    </w:div>
    <w:div w:id="1343630443">
      <w:bodyDiv w:val="1"/>
      <w:marLeft w:val="0"/>
      <w:marRight w:val="0"/>
      <w:marTop w:val="0"/>
      <w:marBottom w:val="0"/>
      <w:divBdr>
        <w:top w:val="none" w:sz="0" w:space="0" w:color="auto"/>
        <w:left w:val="none" w:sz="0" w:space="0" w:color="auto"/>
        <w:bottom w:val="none" w:sz="0" w:space="0" w:color="auto"/>
        <w:right w:val="none" w:sz="0" w:space="0" w:color="auto"/>
      </w:divBdr>
    </w:div>
    <w:div w:id="1358430574">
      <w:bodyDiv w:val="1"/>
      <w:marLeft w:val="0"/>
      <w:marRight w:val="0"/>
      <w:marTop w:val="0"/>
      <w:marBottom w:val="0"/>
      <w:divBdr>
        <w:top w:val="none" w:sz="0" w:space="0" w:color="auto"/>
        <w:left w:val="none" w:sz="0" w:space="0" w:color="auto"/>
        <w:bottom w:val="none" w:sz="0" w:space="0" w:color="auto"/>
        <w:right w:val="none" w:sz="0" w:space="0" w:color="auto"/>
      </w:divBdr>
    </w:div>
    <w:div w:id="1375424733">
      <w:bodyDiv w:val="1"/>
      <w:marLeft w:val="0"/>
      <w:marRight w:val="0"/>
      <w:marTop w:val="0"/>
      <w:marBottom w:val="0"/>
      <w:divBdr>
        <w:top w:val="none" w:sz="0" w:space="0" w:color="auto"/>
        <w:left w:val="none" w:sz="0" w:space="0" w:color="auto"/>
        <w:bottom w:val="none" w:sz="0" w:space="0" w:color="auto"/>
        <w:right w:val="none" w:sz="0" w:space="0" w:color="auto"/>
      </w:divBdr>
    </w:div>
    <w:div w:id="1379083051">
      <w:bodyDiv w:val="1"/>
      <w:marLeft w:val="0"/>
      <w:marRight w:val="0"/>
      <w:marTop w:val="0"/>
      <w:marBottom w:val="0"/>
      <w:divBdr>
        <w:top w:val="none" w:sz="0" w:space="0" w:color="auto"/>
        <w:left w:val="none" w:sz="0" w:space="0" w:color="auto"/>
        <w:bottom w:val="none" w:sz="0" w:space="0" w:color="auto"/>
        <w:right w:val="none" w:sz="0" w:space="0" w:color="auto"/>
      </w:divBdr>
    </w:div>
    <w:div w:id="1389842324">
      <w:bodyDiv w:val="1"/>
      <w:marLeft w:val="0"/>
      <w:marRight w:val="0"/>
      <w:marTop w:val="0"/>
      <w:marBottom w:val="0"/>
      <w:divBdr>
        <w:top w:val="none" w:sz="0" w:space="0" w:color="auto"/>
        <w:left w:val="none" w:sz="0" w:space="0" w:color="auto"/>
        <w:bottom w:val="none" w:sz="0" w:space="0" w:color="auto"/>
        <w:right w:val="none" w:sz="0" w:space="0" w:color="auto"/>
      </w:divBdr>
    </w:div>
    <w:div w:id="1438476398">
      <w:bodyDiv w:val="1"/>
      <w:marLeft w:val="0"/>
      <w:marRight w:val="0"/>
      <w:marTop w:val="0"/>
      <w:marBottom w:val="0"/>
      <w:divBdr>
        <w:top w:val="none" w:sz="0" w:space="0" w:color="auto"/>
        <w:left w:val="none" w:sz="0" w:space="0" w:color="auto"/>
        <w:bottom w:val="none" w:sz="0" w:space="0" w:color="auto"/>
        <w:right w:val="none" w:sz="0" w:space="0" w:color="auto"/>
      </w:divBdr>
    </w:div>
    <w:div w:id="1440487296">
      <w:bodyDiv w:val="1"/>
      <w:marLeft w:val="0"/>
      <w:marRight w:val="0"/>
      <w:marTop w:val="0"/>
      <w:marBottom w:val="0"/>
      <w:divBdr>
        <w:top w:val="none" w:sz="0" w:space="0" w:color="auto"/>
        <w:left w:val="none" w:sz="0" w:space="0" w:color="auto"/>
        <w:bottom w:val="none" w:sz="0" w:space="0" w:color="auto"/>
        <w:right w:val="none" w:sz="0" w:space="0" w:color="auto"/>
      </w:divBdr>
    </w:div>
    <w:div w:id="1445534238">
      <w:bodyDiv w:val="1"/>
      <w:marLeft w:val="0"/>
      <w:marRight w:val="0"/>
      <w:marTop w:val="0"/>
      <w:marBottom w:val="0"/>
      <w:divBdr>
        <w:top w:val="none" w:sz="0" w:space="0" w:color="auto"/>
        <w:left w:val="none" w:sz="0" w:space="0" w:color="auto"/>
        <w:bottom w:val="none" w:sz="0" w:space="0" w:color="auto"/>
        <w:right w:val="none" w:sz="0" w:space="0" w:color="auto"/>
      </w:divBdr>
    </w:div>
    <w:div w:id="1451391853">
      <w:bodyDiv w:val="1"/>
      <w:marLeft w:val="0"/>
      <w:marRight w:val="0"/>
      <w:marTop w:val="0"/>
      <w:marBottom w:val="0"/>
      <w:divBdr>
        <w:top w:val="none" w:sz="0" w:space="0" w:color="auto"/>
        <w:left w:val="none" w:sz="0" w:space="0" w:color="auto"/>
        <w:bottom w:val="none" w:sz="0" w:space="0" w:color="auto"/>
        <w:right w:val="none" w:sz="0" w:space="0" w:color="auto"/>
      </w:divBdr>
    </w:div>
    <w:div w:id="1502575470">
      <w:bodyDiv w:val="1"/>
      <w:marLeft w:val="0"/>
      <w:marRight w:val="0"/>
      <w:marTop w:val="0"/>
      <w:marBottom w:val="0"/>
      <w:divBdr>
        <w:top w:val="none" w:sz="0" w:space="0" w:color="auto"/>
        <w:left w:val="none" w:sz="0" w:space="0" w:color="auto"/>
        <w:bottom w:val="none" w:sz="0" w:space="0" w:color="auto"/>
        <w:right w:val="none" w:sz="0" w:space="0" w:color="auto"/>
      </w:divBdr>
      <w:divsChild>
        <w:div w:id="1740863828">
          <w:marLeft w:val="0"/>
          <w:marRight w:val="0"/>
          <w:marTop w:val="0"/>
          <w:marBottom w:val="0"/>
          <w:divBdr>
            <w:top w:val="none" w:sz="0" w:space="0" w:color="auto"/>
            <w:left w:val="none" w:sz="0" w:space="0" w:color="auto"/>
            <w:bottom w:val="none" w:sz="0" w:space="0" w:color="auto"/>
            <w:right w:val="none" w:sz="0" w:space="0" w:color="auto"/>
          </w:divBdr>
          <w:divsChild>
            <w:div w:id="12900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2662">
      <w:bodyDiv w:val="1"/>
      <w:marLeft w:val="0"/>
      <w:marRight w:val="0"/>
      <w:marTop w:val="0"/>
      <w:marBottom w:val="0"/>
      <w:divBdr>
        <w:top w:val="none" w:sz="0" w:space="0" w:color="auto"/>
        <w:left w:val="none" w:sz="0" w:space="0" w:color="auto"/>
        <w:bottom w:val="none" w:sz="0" w:space="0" w:color="auto"/>
        <w:right w:val="none" w:sz="0" w:space="0" w:color="auto"/>
      </w:divBdr>
    </w:div>
    <w:div w:id="1541237501">
      <w:bodyDiv w:val="1"/>
      <w:marLeft w:val="0"/>
      <w:marRight w:val="0"/>
      <w:marTop w:val="0"/>
      <w:marBottom w:val="0"/>
      <w:divBdr>
        <w:top w:val="none" w:sz="0" w:space="0" w:color="auto"/>
        <w:left w:val="none" w:sz="0" w:space="0" w:color="auto"/>
        <w:bottom w:val="none" w:sz="0" w:space="0" w:color="auto"/>
        <w:right w:val="none" w:sz="0" w:space="0" w:color="auto"/>
      </w:divBdr>
    </w:div>
    <w:div w:id="1552107959">
      <w:bodyDiv w:val="1"/>
      <w:marLeft w:val="0"/>
      <w:marRight w:val="0"/>
      <w:marTop w:val="0"/>
      <w:marBottom w:val="0"/>
      <w:divBdr>
        <w:top w:val="none" w:sz="0" w:space="0" w:color="auto"/>
        <w:left w:val="none" w:sz="0" w:space="0" w:color="auto"/>
        <w:bottom w:val="none" w:sz="0" w:space="0" w:color="auto"/>
        <w:right w:val="none" w:sz="0" w:space="0" w:color="auto"/>
      </w:divBdr>
    </w:div>
    <w:div w:id="1571619137">
      <w:bodyDiv w:val="1"/>
      <w:marLeft w:val="0"/>
      <w:marRight w:val="0"/>
      <w:marTop w:val="0"/>
      <w:marBottom w:val="0"/>
      <w:divBdr>
        <w:top w:val="none" w:sz="0" w:space="0" w:color="auto"/>
        <w:left w:val="none" w:sz="0" w:space="0" w:color="auto"/>
        <w:bottom w:val="none" w:sz="0" w:space="0" w:color="auto"/>
        <w:right w:val="none" w:sz="0" w:space="0" w:color="auto"/>
      </w:divBdr>
    </w:div>
    <w:div w:id="1583484362">
      <w:bodyDiv w:val="1"/>
      <w:marLeft w:val="0"/>
      <w:marRight w:val="0"/>
      <w:marTop w:val="0"/>
      <w:marBottom w:val="0"/>
      <w:divBdr>
        <w:top w:val="none" w:sz="0" w:space="0" w:color="auto"/>
        <w:left w:val="none" w:sz="0" w:space="0" w:color="auto"/>
        <w:bottom w:val="none" w:sz="0" w:space="0" w:color="auto"/>
        <w:right w:val="none" w:sz="0" w:space="0" w:color="auto"/>
      </w:divBdr>
    </w:div>
    <w:div w:id="1583643433">
      <w:bodyDiv w:val="1"/>
      <w:marLeft w:val="0"/>
      <w:marRight w:val="0"/>
      <w:marTop w:val="0"/>
      <w:marBottom w:val="0"/>
      <w:divBdr>
        <w:top w:val="none" w:sz="0" w:space="0" w:color="auto"/>
        <w:left w:val="none" w:sz="0" w:space="0" w:color="auto"/>
        <w:bottom w:val="none" w:sz="0" w:space="0" w:color="auto"/>
        <w:right w:val="none" w:sz="0" w:space="0" w:color="auto"/>
      </w:divBdr>
    </w:div>
    <w:div w:id="1586256763">
      <w:bodyDiv w:val="1"/>
      <w:marLeft w:val="0"/>
      <w:marRight w:val="0"/>
      <w:marTop w:val="0"/>
      <w:marBottom w:val="0"/>
      <w:divBdr>
        <w:top w:val="none" w:sz="0" w:space="0" w:color="auto"/>
        <w:left w:val="none" w:sz="0" w:space="0" w:color="auto"/>
        <w:bottom w:val="none" w:sz="0" w:space="0" w:color="auto"/>
        <w:right w:val="none" w:sz="0" w:space="0" w:color="auto"/>
      </w:divBdr>
      <w:divsChild>
        <w:div w:id="1392851130">
          <w:marLeft w:val="0"/>
          <w:marRight w:val="0"/>
          <w:marTop w:val="0"/>
          <w:marBottom w:val="0"/>
          <w:divBdr>
            <w:top w:val="none" w:sz="0" w:space="0" w:color="auto"/>
            <w:left w:val="none" w:sz="0" w:space="0" w:color="auto"/>
            <w:bottom w:val="none" w:sz="0" w:space="0" w:color="auto"/>
            <w:right w:val="none" w:sz="0" w:space="0" w:color="auto"/>
          </w:divBdr>
          <w:divsChild>
            <w:div w:id="179509931">
              <w:marLeft w:val="0"/>
              <w:marRight w:val="0"/>
              <w:marTop w:val="0"/>
              <w:marBottom w:val="150"/>
              <w:divBdr>
                <w:top w:val="single" w:sz="6" w:space="7" w:color="AEB2BB"/>
                <w:left w:val="single" w:sz="6" w:space="7" w:color="AEB2BB"/>
                <w:bottom w:val="single" w:sz="36" w:space="7" w:color="B6B9BE"/>
                <w:right w:val="single" w:sz="6" w:space="7" w:color="AEB2BB"/>
              </w:divBdr>
              <w:divsChild>
                <w:div w:id="1465930668">
                  <w:marLeft w:val="0"/>
                  <w:marRight w:val="0"/>
                  <w:marTop w:val="0"/>
                  <w:marBottom w:val="0"/>
                  <w:divBdr>
                    <w:top w:val="single" w:sz="6" w:space="8" w:color="CCCCCC"/>
                    <w:left w:val="single" w:sz="6" w:space="8" w:color="CCCCCC"/>
                    <w:bottom w:val="single" w:sz="6" w:space="8" w:color="CCCCCC"/>
                    <w:right w:val="single" w:sz="6" w:space="8" w:color="CCCCCC"/>
                  </w:divBdr>
                  <w:divsChild>
                    <w:div w:id="2106490840">
                      <w:marLeft w:val="0"/>
                      <w:marRight w:val="0"/>
                      <w:marTop w:val="0"/>
                      <w:marBottom w:val="0"/>
                      <w:divBdr>
                        <w:top w:val="none" w:sz="0" w:space="0" w:color="auto"/>
                        <w:left w:val="none" w:sz="0" w:space="0" w:color="auto"/>
                        <w:bottom w:val="none" w:sz="0" w:space="0" w:color="auto"/>
                        <w:right w:val="none" w:sz="0" w:space="0" w:color="auto"/>
                      </w:divBdr>
                      <w:divsChild>
                        <w:div w:id="754858448">
                          <w:marLeft w:val="0"/>
                          <w:marRight w:val="0"/>
                          <w:marTop w:val="0"/>
                          <w:marBottom w:val="0"/>
                          <w:divBdr>
                            <w:top w:val="none" w:sz="0" w:space="0" w:color="auto"/>
                            <w:left w:val="none" w:sz="0" w:space="0" w:color="auto"/>
                            <w:bottom w:val="none" w:sz="0" w:space="0" w:color="auto"/>
                            <w:right w:val="none" w:sz="0" w:space="0" w:color="auto"/>
                          </w:divBdr>
                        </w:div>
                        <w:div w:id="4313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885163">
      <w:bodyDiv w:val="1"/>
      <w:marLeft w:val="0"/>
      <w:marRight w:val="0"/>
      <w:marTop w:val="0"/>
      <w:marBottom w:val="0"/>
      <w:divBdr>
        <w:top w:val="none" w:sz="0" w:space="0" w:color="auto"/>
        <w:left w:val="none" w:sz="0" w:space="0" w:color="auto"/>
        <w:bottom w:val="none" w:sz="0" w:space="0" w:color="auto"/>
        <w:right w:val="none" w:sz="0" w:space="0" w:color="auto"/>
      </w:divBdr>
    </w:div>
    <w:div w:id="1593199693">
      <w:bodyDiv w:val="1"/>
      <w:marLeft w:val="0"/>
      <w:marRight w:val="0"/>
      <w:marTop w:val="0"/>
      <w:marBottom w:val="0"/>
      <w:divBdr>
        <w:top w:val="none" w:sz="0" w:space="0" w:color="auto"/>
        <w:left w:val="none" w:sz="0" w:space="0" w:color="auto"/>
        <w:bottom w:val="none" w:sz="0" w:space="0" w:color="auto"/>
        <w:right w:val="none" w:sz="0" w:space="0" w:color="auto"/>
      </w:divBdr>
    </w:div>
    <w:div w:id="1628244802">
      <w:bodyDiv w:val="1"/>
      <w:marLeft w:val="0"/>
      <w:marRight w:val="0"/>
      <w:marTop w:val="0"/>
      <w:marBottom w:val="0"/>
      <w:divBdr>
        <w:top w:val="none" w:sz="0" w:space="0" w:color="auto"/>
        <w:left w:val="none" w:sz="0" w:space="0" w:color="auto"/>
        <w:bottom w:val="none" w:sz="0" w:space="0" w:color="auto"/>
        <w:right w:val="none" w:sz="0" w:space="0" w:color="auto"/>
      </w:divBdr>
      <w:divsChild>
        <w:div w:id="120612587">
          <w:marLeft w:val="0"/>
          <w:marRight w:val="0"/>
          <w:marTop w:val="0"/>
          <w:marBottom w:val="0"/>
          <w:divBdr>
            <w:top w:val="none" w:sz="0" w:space="0" w:color="auto"/>
            <w:left w:val="none" w:sz="0" w:space="0" w:color="auto"/>
            <w:bottom w:val="none" w:sz="0" w:space="0" w:color="auto"/>
            <w:right w:val="none" w:sz="0" w:space="0" w:color="auto"/>
          </w:divBdr>
        </w:div>
        <w:div w:id="1514997072">
          <w:marLeft w:val="0"/>
          <w:marRight w:val="0"/>
          <w:marTop w:val="0"/>
          <w:marBottom w:val="0"/>
          <w:divBdr>
            <w:top w:val="none" w:sz="0" w:space="0" w:color="auto"/>
            <w:left w:val="none" w:sz="0" w:space="0" w:color="auto"/>
            <w:bottom w:val="none" w:sz="0" w:space="0" w:color="auto"/>
            <w:right w:val="none" w:sz="0" w:space="0" w:color="auto"/>
          </w:divBdr>
        </w:div>
      </w:divsChild>
    </w:div>
    <w:div w:id="1634479793">
      <w:bodyDiv w:val="1"/>
      <w:marLeft w:val="0"/>
      <w:marRight w:val="0"/>
      <w:marTop w:val="0"/>
      <w:marBottom w:val="0"/>
      <w:divBdr>
        <w:top w:val="none" w:sz="0" w:space="0" w:color="auto"/>
        <w:left w:val="none" w:sz="0" w:space="0" w:color="auto"/>
        <w:bottom w:val="none" w:sz="0" w:space="0" w:color="auto"/>
        <w:right w:val="none" w:sz="0" w:space="0" w:color="auto"/>
      </w:divBdr>
    </w:div>
    <w:div w:id="1648129529">
      <w:bodyDiv w:val="1"/>
      <w:marLeft w:val="0"/>
      <w:marRight w:val="0"/>
      <w:marTop w:val="0"/>
      <w:marBottom w:val="0"/>
      <w:divBdr>
        <w:top w:val="none" w:sz="0" w:space="0" w:color="auto"/>
        <w:left w:val="none" w:sz="0" w:space="0" w:color="auto"/>
        <w:bottom w:val="none" w:sz="0" w:space="0" w:color="auto"/>
        <w:right w:val="none" w:sz="0" w:space="0" w:color="auto"/>
      </w:divBdr>
    </w:div>
    <w:div w:id="1653409509">
      <w:bodyDiv w:val="1"/>
      <w:marLeft w:val="0"/>
      <w:marRight w:val="0"/>
      <w:marTop w:val="0"/>
      <w:marBottom w:val="0"/>
      <w:divBdr>
        <w:top w:val="none" w:sz="0" w:space="0" w:color="auto"/>
        <w:left w:val="none" w:sz="0" w:space="0" w:color="auto"/>
        <w:bottom w:val="none" w:sz="0" w:space="0" w:color="auto"/>
        <w:right w:val="none" w:sz="0" w:space="0" w:color="auto"/>
      </w:divBdr>
      <w:divsChild>
        <w:div w:id="1941521772">
          <w:marLeft w:val="0"/>
          <w:marRight w:val="0"/>
          <w:marTop w:val="0"/>
          <w:marBottom w:val="0"/>
          <w:divBdr>
            <w:top w:val="none" w:sz="0" w:space="0" w:color="auto"/>
            <w:left w:val="none" w:sz="0" w:space="0" w:color="auto"/>
            <w:bottom w:val="none" w:sz="0" w:space="0" w:color="auto"/>
            <w:right w:val="none" w:sz="0" w:space="0" w:color="auto"/>
          </w:divBdr>
        </w:div>
      </w:divsChild>
    </w:div>
    <w:div w:id="1692533230">
      <w:bodyDiv w:val="1"/>
      <w:marLeft w:val="0"/>
      <w:marRight w:val="0"/>
      <w:marTop w:val="0"/>
      <w:marBottom w:val="0"/>
      <w:divBdr>
        <w:top w:val="none" w:sz="0" w:space="0" w:color="auto"/>
        <w:left w:val="none" w:sz="0" w:space="0" w:color="auto"/>
        <w:bottom w:val="none" w:sz="0" w:space="0" w:color="auto"/>
        <w:right w:val="none" w:sz="0" w:space="0" w:color="auto"/>
      </w:divBdr>
    </w:div>
    <w:div w:id="1757481240">
      <w:bodyDiv w:val="1"/>
      <w:marLeft w:val="0"/>
      <w:marRight w:val="0"/>
      <w:marTop w:val="0"/>
      <w:marBottom w:val="0"/>
      <w:divBdr>
        <w:top w:val="none" w:sz="0" w:space="0" w:color="auto"/>
        <w:left w:val="none" w:sz="0" w:space="0" w:color="auto"/>
        <w:bottom w:val="none" w:sz="0" w:space="0" w:color="auto"/>
        <w:right w:val="none" w:sz="0" w:space="0" w:color="auto"/>
      </w:divBdr>
    </w:div>
    <w:div w:id="1767847641">
      <w:bodyDiv w:val="1"/>
      <w:marLeft w:val="0"/>
      <w:marRight w:val="0"/>
      <w:marTop w:val="0"/>
      <w:marBottom w:val="0"/>
      <w:divBdr>
        <w:top w:val="none" w:sz="0" w:space="0" w:color="auto"/>
        <w:left w:val="none" w:sz="0" w:space="0" w:color="auto"/>
        <w:bottom w:val="none" w:sz="0" w:space="0" w:color="auto"/>
        <w:right w:val="none" w:sz="0" w:space="0" w:color="auto"/>
      </w:divBdr>
    </w:div>
    <w:div w:id="1807552316">
      <w:bodyDiv w:val="1"/>
      <w:marLeft w:val="0"/>
      <w:marRight w:val="0"/>
      <w:marTop w:val="0"/>
      <w:marBottom w:val="0"/>
      <w:divBdr>
        <w:top w:val="none" w:sz="0" w:space="0" w:color="auto"/>
        <w:left w:val="none" w:sz="0" w:space="0" w:color="auto"/>
        <w:bottom w:val="none" w:sz="0" w:space="0" w:color="auto"/>
        <w:right w:val="none" w:sz="0" w:space="0" w:color="auto"/>
      </w:divBdr>
    </w:div>
    <w:div w:id="1825077316">
      <w:bodyDiv w:val="1"/>
      <w:marLeft w:val="0"/>
      <w:marRight w:val="0"/>
      <w:marTop w:val="0"/>
      <w:marBottom w:val="0"/>
      <w:divBdr>
        <w:top w:val="none" w:sz="0" w:space="0" w:color="auto"/>
        <w:left w:val="none" w:sz="0" w:space="0" w:color="auto"/>
        <w:bottom w:val="none" w:sz="0" w:space="0" w:color="auto"/>
        <w:right w:val="none" w:sz="0" w:space="0" w:color="auto"/>
      </w:divBdr>
    </w:div>
    <w:div w:id="1834880314">
      <w:bodyDiv w:val="1"/>
      <w:marLeft w:val="0"/>
      <w:marRight w:val="0"/>
      <w:marTop w:val="0"/>
      <w:marBottom w:val="0"/>
      <w:divBdr>
        <w:top w:val="none" w:sz="0" w:space="0" w:color="auto"/>
        <w:left w:val="none" w:sz="0" w:space="0" w:color="auto"/>
        <w:bottom w:val="none" w:sz="0" w:space="0" w:color="auto"/>
        <w:right w:val="none" w:sz="0" w:space="0" w:color="auto"/>
      </w:divBdr>
    </w:div>
    <w:div w:id="1834948861">
      <w:bodyDiv w:val="1"/>
      <w:marLeft w:val="0"/>
      <w:marRight w:val="0"/>
      <w:marTop w:val="0"/>
      <w:marBottom w:val="0"/>
      <w:divBdr>
        <w:top w:val="none" w:sz="0" w:space="0" w:color="auto"/>
        <w:left w:val="none" w:sz="0" w:space="0" w:color="auto"/>
        <w:bottom w:val="none" w:sz="0" w:space="0" w:color="auto"/>
        <w:right w:val="none" w:sz="0" w:space="0" w:color="auto"/>
      </w:divBdr>
    </w:div>
    <w:div w:id="1847592051">
      <w:bodyDiv w:val="1"/>
      <w:marLeft w:val="0"/>
      <w:marRight w:val="0"/>
      <w:marTop w:val="0"/>
      <w:marBottom w:val="0"/>
      <w:divBdr>
        <w:top w:val="none" w:sz="0" w:space="0" w:color="auto"/>
        <w:left w:val="none" w:sz="0" w:space="0" w:color="auto"/>
        <w:bottom w:val="none" w:sz="0" w:space="0" w:color="auto"/>
        <w:right w:val="none" w:sz="0" w:space="0" w:color="auto"/>
      </w:divBdr>
    </w:div>
    <w:div w:id="1882857245">
      <w:bodyDiv w:val="1"/>
      <w:marLeft w:val="0"/>
      <w:marRight w:val="0"/>
      <w:marTop w:val="0"/>
      <w:marBottom w:val="0"/>
      <w:divBdr>
        <w:top w:val="none" w:sz="0" w:space="0" w:color="auto"/>
        <w:left w:val="none" w:sz="0" w:space="0" w:color="auto"/>
        <w:bottom w:val="none" w:sz="0" w:space="0" w:color="auto"/>
        <w:right w:val="none" w:sz="0" w:space="0" w:color="auto"/>
      </w:divBdr>
    </w:div>
    <w:div w:id="1885368879">
      <w:bodyDiv w:val="1"/>
      <w:marLeft w:val="0"/>
      <w:marRight w:val="0"/>
      <w:marTop w:val="0"/>
      <w:marBottom w:val="0"/>
      <w:divBdr>
        <w:top w:val="none" w:sz="0" w:space="0" w:color="auto"/>
        <w:left w:val="none" w:sz="0" w:space="0" w:color="auto"/>
        <w:bottom w:val="none" w:sz="0" w:space="0" w:color="auto"/>
        <w:right w:val="none" w:sz="0" w:space="0" w:color="auto"/>
      </w:divBdr>
    </w:div>
    <w:div w:id="1890333627">
      <w:bodyDiv w:val="1"/>
      <w:marLeft w:val="0"/>
      <w:marRight w:val="0"/>
      <w:marTop w:val="0"/>
      <w:marBottom w:val="0"/>
      <w:divBdr>
        <w:top w:val="none" w:sz="0" w:space="0" w:color="auto"/>
        <w:left w:val="none" w:sz="0" w:space="0" w:color="auto"/>
        <w:bottom w:val="none" w:sz="0" w:space="0" w:color="auto"/>
        <w:right w:val="none" w:sz="0" w:space="0" w:color="auto"/>
      </w:divBdr>
    </w:div>
    <w:div w:id="1894583937">
      <w:bodyDiv w:val="1"/>
      <w:marLeft w:val="0"/>
      <w:marRight w:val="0"/>
      <w:marTop w:val="0"/>
      <w:marBottom w:val="0"/>
      <w:divBdr>
        <w:top w:val="none" w:sz="0" w:space="0" w:color="auto"/>
        <w:left w:val="none" w:sz="0" w:space="0" w:color="auto"/>
        <w:bottom w:val="none" w:sz="0" w:space="0" w:color="auto"/>
        <w:right w:val="none" w:sz="0" w:space="0" w:color="auto"/>
      </w:divBdr>
    </w:div>
    <w:div w:id="1895044623">
      <w:bodyDiv w:val="1"/>
      <w:marLeft w:val="0"/>
      <w:marRight w:val="0"/>
      <w:marTop w:val="0"/>
      <w:marBottom w:val="0"/>
      <w:divBdr>
        <w:top w:val="none" w:sz="0" w:space="0" w:color="auto"/>
        <w:left w:val="none" w:sz="0" w:space="0" w:color="auto"/>
        <w:bottom w:val="none" w:sz="0" w:space="0" w:color="auto"/>
        <w:right w:val="none" w:sz="0" w:space="0" w:color="auto"/>
      </w:divBdr>
      <w:divsChild>
        <w:div w:id="625085483">
          <w:marLeft w:val="0"/>
          <w:marRight w:val="0"/>
          <w:marTop w:val="0"/>
          <w:marBottom w:val="0"/>
          <w:divBdr>
            <w:top w:val="none" w:sz="0" w:space="0" w:color="auto"/>
            <w:left w:val="none" w:sz="0" w:space="0" w:color="auto"/>
            <w:bottom w:val="none" w:sz="0" w:space="0" w:color="auto"/>
            <w:right w:val="none" w:sz="0" w:space="0" w:color="auto"/>
          </w:divBdr>
        </w:div>
      </w:divsChild>
    </w:div>
    <w:div w:id="1912035028">
      <w:bodyDiv w:val="1"/>
      <w:marLeft w:val="0"/>
      <w:marRight w:val="0"/>
      <w:marTop w:val="0"/>
      <w:marBottom w:val="0"/>
      <w:divBdr>
        <w:top w:val="none" w:sz="0" w:space="0" w:color="auto"/>
        <w:left w:val="none" w:sz="0" w:space="0" w:color="auto"/>
        <w:bottom w:val="none" w:sz="0" w:space="0" w:color="auto"/>
        <w:right w:val="none" w:sz="0" w:space="0" w:color="auto"/>
      </w:divBdr>
    </w:div>
    <w:div w:id="1919896179">
      <w:bodyDiv w:val="1"/>
      <w:marLeft w:val="0"/>
      <w:marRight w:val="0"/>
      <w:marTop w:val="0"/>
      <w:marBottom w:val="0"/>
      <w:divBdr>
        <w:top w:val="none" w:sz="0" w:space="0" w:color="auto"/>
        <w:left w:val="none" w:sz="0" w:space="0" w:color="auto"/>
        <w:bottom w:val="none" w:sz="0" w:space="0" w:color="auto"/>
        <w:right w:val="none" w:sz="0" w:space="0" w:color="auto"/>
      </w:divBdr>
    </w:div>
    <w:div w:id="1943108064">
      <w:bodyDiv w:val="1"/>
      <w:marLeft w:val="0"/>
      <w:marRight w:val="0"/>
      <w:marTop w:val="0"/>
      <w:marBottom w:val="0"/>
      <w:divBdr>
        <w:top w:val="none" w:sz="0" w:space="0" w:color="auto"/>
        <w:left w:val="none" w:sz="0" w:space="0" w:color="auto"/>
        <w:bottom w:val="none" w:sz="0" w:space="0" w:color="auto"/>
        <w:right w:val="none" w:sz="0" w:space="0" w:color="auto"/>
      </w:divBdr>
    </w:div>
    <w:div w:id="1948928928">
      <w:bodyDiv w:val="1"/>
      <w:marLeft w:val="0"/>
      <w:marRight w:val="0"/>
      <w:marTop w:val="0"/>
      <w:marBottom w:val="0"/>
      <w:divBdr>
        <w:top w:val="none" w:sz="0" w:space="0" w:color="auto"/>
        <w:left w:val="none" w:sz="0" w:space="0" w:color="auto"/>
        <w:bottom w:val="none" w:sz="0" w:space="0" w:color="auto"/>
        <w:right w:val="none" w:sz="0" w:space="0" w:color="auto"/>
      </w:divBdr>
    </w:div>
    <w:div w:id="1953514650">
      <w:bodyDiv w:val="1"/>
      <w:marLeft w:val="0"/>
      <w:marRight w:val="0"/>
      <w:marTop w:val="0"/>
      <w:marBottom w:val="0"/>
      <w:divBdr>
        <w:top w:val="none" w:sz="0" w:space="0" w:color="auto"/>
        <w:left w:val="none" w:sz="0" w:space="0" w:color="auto"/>
        <w:bottom w:val="none" w:sz="0" w:space="0" w:color="auto"/>
        <w:right w:val="none" w:sz="0" w:space="0" w:color="auto"/>
      </w:divBdr>
    </w:div>
    <w:div w:id="1966351761">
      <w:bodyDiv w:val="1"/>
      <w:marLeft w:val="0"/>
      <w:marRight w:val="0"/>
      <w:marTop w:val="0"/>
      <w:marBottom w:val="0"/>
      <w:divBdr>
        <w:top w:val="none" w:sz="0" w:space="0" w:color="auto"/>
        <w:left w:val="none" w:sz="0" w:space="0" w:color="auto"/>
        <w:bottom w:val="none" w:sz="0" w:space="0" w:color="auto"/>
        <w:right w:val="none" w:sz="0" w:space="0" w:color="auto"/>
      </w:divBdr>
    </w:div>
    <w:div w:id="2029482885">
      <w:bodyDiv w:val="1"/>
      <w:marLeft w:val="0"/>
      <w:marRight w:val="0"/>
      <w:marTop w:val="0"/>
      <w:marBottom w:val="0"/>
      <w:divBdr>
        <w:top w:val="none" w:sz="0" w:space="0" w:color="auto"/>
        <w:left w:val="none" w:sz="0" w:space="0" w:color="auto"/>
        <w:bottom w:val="none" w:sz="0" w:space="0" w:color="auto"/>
        <w:right w:val="none" w:sz="0" w:space="0" w:color="auto"/>
      </w:divBdr>
    </w:div>
    <w:div w:id="2036614543">
      <w:bodyDiv w:val="1"/>
      <w:marLeft w:val="0"/>
      <w:marRight w:val="0"/>
      <w:marTop w:val="0"/>
      <w:marBottom w:val="0"/>
      <w:divBdr>
        <w:top w:val="none" w:sz="0" w:space="0" w:color="auto"/>
        <w:left w:val="none" w:sz="0" w:space="0" w:color="auto"/>
        <w:bottom w:val="none" w:sz="0" w:space="0" w:color="auto"/>
        <w:right w:val="none" w:sz="0" w:space="0" w:color="auto"/>
      </w:divBdr>
    </w:div>
    <w:div w:id="2044552412">
      <w:bodyDiv w:val="1"/>
      <w:marLeft w:val="0"/>
      <w:marRight w:val="0"/>
      <w:marTop w:val="0"/>
      <w:marBottom w:val="0"/>
      <w:divBdr>
        <w:top w:val="none" w:sz="0" w:space="0" w:color="auto"/>
        <w:left w:val="none" w:sz="0" w:space="0" w:color="auto"/>
        <w:bottom w:val="none" w:sz="0" w:space="0" w:color="auto"/>
        <w:right w:val="none" w:sz="0" w:space="0" w:color="auto"/>
      </w:divBdr>
    </w:div>
    <w:div w:id="2060352253">
      <w:bodyDiv w:val="1"/>
      <w:marLeft w:val="0"/>
      <w:marRight w:val="0"/>
      <w:marTop w:val="0"/>
      <w:marBottom w:val="0"/>
      <w:divBdr>
        <w:top w:val="none" w:sz="0" w:space="0" w:color="auto"/>
        <w:left w:val="none" w:sz="0" w:space="0" w:color="auto"/>
        <w:bottom w:val="none" w:sz="0" w:space="0" w:color="auto"/>
        <w:right w:val="none" w:sz="0" w:space="0" w:color="auto"/>
      </w:divBdr>
    </w:div>
    <w:div w:id="2074817528">
      <w:bodyDiv w:val="1"/>
      <w:marLeft w:val="0"/>
      <w:marRight w:val="0"/>
      <w:marTop w:val="0"/>
      <w:marBottom w:val="0"/>
      <w:divBdr>
        <w:top w:val="none" w:sz="0" w:space="0" w:color="auto"/>
        <w:left w:val="none" w:sz="0" w:space="0" w:color="auto"/>
        <w:bottom w:val="none" w:sz="0" w:space="0" w:color="auto"/>
        <w:right w:val="none" w:sz="0" w:space="0" w:color="auto"/>
      </w:divBdr>
    </w:div>
    <w:div w:id="2079589604">
      <w:bodyDiv w:val="1"/>
      <w:marLeft w:val="0"/>
      <w:marRight w:val="0"/>
      <w:marTop w:val="0"/>
      <w:marBottom w:val="0"/>
      <w:divBdr>
        <w:top w:val="none" w:sz="0" w:space="0" w:color="auto"/>
        <w:left w:val="none" w:sz="0" w:space="0" w:color="auto"/>
        <w:bottom w:val="none" w:sz="0" w:space="0" w:color="auto"/>
        <w:right w:val="none" w:sz="0" w:space="0" w:color="auto"/>
      </w:divBdr>
    </w:div>
    <w:div w:id="2086369609">
      <w:bodyDiv w:val="1"/>
      <w:marLeft w:val="0"/>
      <w:marRight w:val="0"/>
      <w:marTop w:val="0"/>
      <w:marBottom w:val="0"/>
      <w:divBdr>
        <w:top w:val="none" w:sz="0" w:space="0" w:color="auto"/>
        <w:left w:val="none" w:sz="0" w:space="0" w:color="auto"/>
        <w:bottom w:val="none" w:sz="0" w:space="0" w:color="auto"/>
        <w:right w:val="none" w:sz="0" w:space="0" w:color="auto"/>
      </w:divBdr>
    </w:div>
    <w:div w:id="2110345111">
      <w:bodyDiv w:val="1"/>
      <w:marLeft w:val="0"/>
      <w:marRight w:val="0"/>
      <w:marTop w:val="0"/>
      <w:marBottom w:val="0"/>
      <w:divBdr>
        <w:top w:val="none" w:sz="0" w:space="0" w:color="auto"/>
        <w:left w:val="none" w:sz="0" w:space="0" w:color="auto"/>
        <w:bottom w:val="none" w:sz="0" w:space="0" w:color="auto"/>
        <w:right w:val="none" w:sz="0" w:space="0" w:color="auto"/>
      </w:divBdr>
    </w:div>
    <w:div w:id="2120026201">
      <w:bodyDiv w:val="1"/>
      <w:marLeft w:val="0"/>
      <w:marRight w:val="0"/>
      <w:marTop w:val="0"/>
      <w:marBottom w:val="0"/>
      <w:divBdr>
        <w:top w:val="none" w:sz="0" w:space="0" w:color="auto"/>
        <w:left w:val="none" w:sz="0" w:space="0" w:color="auto"/>
        <w:bottom w:val="none" w:sz="0" w:space="0" w:color="auto"/>
        <w:right w:val="none" w:sz="0" w:space="0" w:color="auto"/>
      </w:divBdr>
    </w:div>
    <w:div w:id="2138839709">
      <w:bodyDiv w:val="1"/>
      <w:marLeft w:val="0"/>
      <w:marRight w:val="0"/>
      <w:marTop w:val="0"/>
      <w:marBottom w:val="0"/>
      <w:divBdr>
        <w:top w:val="none" w:sz="0" w:space="0" w:color="auto"/>
        <w:left w:val="none" w:sz="0" w:space="0" w:color="auto"/>
        <w:bottom w:val="none" w:sz="0" w:space="0" w:color="auto"/>
        <w:right w:val="none" w:sz="0" w:space="0" w:color="auto"/>
      </w:divBdr>
      <w:divsChild>
        <w:div w:id="1874463915">
          <w:marLeft w:val="0"/>
          <w:marRight w:val="0"/>
          <w:marTop w:val="0"/>
          <w:marBottom w:val="0"/>
          <w:divBdr>
            <w:top w:val="none" w:sz="0" w:space="0" w:color="auto"/>
            <w:left w:val="none" w:sz="0" w:space="0" w:color="auto"/>
            <w:bottom w:val="none" w:sz="0" w:space="0" w:color="auto"/>
            <w:right w:val="none" w:sz="0" w:space="0" w:color="auto"/>
          </w:divBdr>
          <w:divsChild>
            <w:div w:id="415710986">
              <w:marLeft w:val="0"/>
              <w:marRight w:val="0"/>
              <w:marTop w:val="0"/>
              <w:marBottom w:val="0"/>
              <w:divBdr>
                <w:top w:val="none" w:sz="0" w:space="0" w:color="auto"/>
                <w:left w:val="none" w:sz="0" w:space="0" w:color="auto"/>
                <w:bottom w:val="none" w:sz="0" w:space="0" w:color="auto"/>
                <w:right w:val="none" w:sz="0" w:space="0" w:color="auto"/>
              </w:divBdr>
              <w:divsChild>
                <w:div w:id="6329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E4ECD-22A6-46E1-82F0-762B63BD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2638</Words>
  <Characters>15042</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SİRKÜLER</vt:lpstr>
    </vt:vector>
  </TitlesOfParts>
  <Company>As Bağımsız Denetim ve YMM A.Ş.</Company>
  <LinksUpToDate>false</LinksUpToDate>
  <CharactersWithSpaces>17645</CharactersWithSpaces>
  <SharedDoc>false</SharedDoc>
  <HLinks>
    <vt:vector size="6" baseType="variant">
      <vt:variant>
        <vt:i4>3539048</vt:i4>
      </vt:variant>
      <vt:variant>
        <vt:i4>0</vt:i4>
      </vt:variant>
      <vt:variant>
        <vt:i4>0</vt:i4>
      </vt:variant>
      <vt:variant>
        <vt:i4>5</vt:i4>
      </vt:variant>
      <vt:variant>
        <vt:lpwstr>http://www.resmigazete.gov.tr/eskiler/2012/11/20121110-6-1.pdf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SİRKÜLER</dc:title>
  <dc:creator>NEXİATURKİYE</dc:creator>
  <cp:lastModifiedBy>neslihan</cp:lastModifiedBy>
  <cp:revision>4</cp:revision>
  <cp:lastPrinted>2013-10-09T11:29:00Z</cp:lastPrinted>
  <dcterms:created xsi:type="dcterms:W3CDTF">2014-05-28T10:33:00Z</dcterms:created>
  <dcterms:modified xsi:type="dcterms:W3CDTF">2014-05-28T11:23:00Z</dcterms:modified>
</cp:coreProperties>
</file>