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936AA7" w:rsidRDefault="00936AA7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CA2986" w:rsidRDefault="00CA2986" w:rsidP="00CA2986">
      <w:pPr>
        <w:jc w:val="both"/>
        <w:rPr>
          <w:b/>
          <w:sz w:val="19"/>
          <w:szCs w:val="19"/>
        </w:rPr>
      </w:pPr>
      <w:bookmarkStart w:id="0" w:name="_GoBack"/>
      <w:bookmarkEnd w:id="0"/>
    </w:p>
    <w:p w:rsidR="00CA2986" w:rsidRDefault="00CA2986" w:rsidP="00CA2986">
      <w:pPr>
        <w:jc w:val="both"/>
        <w:rPr>
          <w:b/>
          <w:sz w:val="19"/>
          <w:szCs w:val="19"/>
        </w:rPr>
      </w:pPr>
      <w:r w:rsidRPr="000E0E81">
        <w:rPr>
          <w:b/>
          <w:sz w:val="19"/>
          <w:szCs w:val="19"/>
        </w:rPr>
        <w:t xml:space="preserve">VERGİ USUL </w:t>
      </w:r>
      <w:r>
        <w:rPr>
          <w:b/>
          <w:sz w:val="19"/>
          <w:szCs w:val="19"/>
        </w:rPr>
        <w:t xml:space="preserve">KANUNUNDA YER </w:t>
      </w:r>
      <w:r w:rsidR="00AA0B28">
        <w:rPr>
          <w:b/>
          <w:sz w:val="19"/>
          <w:szCs w:val="19"/>
        </w:rPr>
        <w:t>ALAN VE 1/1/2016</w:t>
      </w:r>
      <w:r w:rsidRPr="000E0E81">
        <w:rPr>
          <w:b/>
          <w:sz w:val="19"/>
          <w:szCs w:val="19"/>
        </w:rPr>
        <w:t xml:space="preserve"> TARİHİNDEN GE</w:t>
      </w:r>
      <w:r>
        <w:rPr>
          <w:b/>
          <w:sz w:val="19"/>
          <w:szCs w:val="19"/>
        </w:rPr>
        <w:t>ÇERLİ OLMAK ÜZERE UYGULANACAK OLAN HAD VE TUTARLAR</w:t>
      </w:r>
    </w:p>
    <w:p w:rsidR="00CA2986" w:rsidRPr="000E0E81" w:rsidRDefault="00CA2986" w:rsidP="00CA2986">
      <w:pPr>
        <w:rPr>
          <w:sz w:val="19"/>
          <w:szCs w:val="19"/>
        </w:rPr>
      </w:pP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180"/>
        <w:gridCol w:w="5580"/>
        <w:gridCol w:w="2520"/>
      </w:tblGrid>
      <w:tr w:rsidR="00CA2986" w:rsidRPr="00E231F0" w:rsidTr="002B2B6D">
        <w:tc>
          <w:tcPr>
            <w:tcW w:w="7128" w:type="dxa"/>
            <w:gridSpan w:val="3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  <w:u w:val="single"/>
              </w:rPr>
              <w:t>MADDE NO – KONUSU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>2016</w:t>
            </w:r>
            <w:r w:rsidR="00CA2986" w:rsidRPr="00E231F0">
              <w:rPr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="00CA2986" w:rsidRPr="00E231F0">
              <w:rPr>
                <w:b/>
                <w:sz w:val="19"/>
                <w:szCs w:val="19"/>
                <w:u w:val="single"/>
              </w:rPr>
              <w:t>Yılında</w:t>
            </w:r>
            <w:proofErr w:type="spellEnd"/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Uygulanacak</w:t>
            </w:r>
            <w:proofErr w:type="spellEnd"/>
            <w:r w:rsidRPr="00E231F0">
              <w:rPr>
                <w:b/>
                <w:sz w:val="19"/>
                <w:szCs w:val="19"/>
                <w:u w:val="single"/>
              </w:rPr>
              <w:t xml:space="preserve">  </w:t>
            </w: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Tutar</w:t>
            </w:r>
            <w:proofErr w:type="spellEnd"/>
            <w:r w:rsidRPr="00E231F0">
              <w:rPr>
                <w:b/>
                <w:sz w:val="19"/>
                <w:szCs w:val="19"/>
                <w:u w:val="single"/>
              </w:rPr>
              <w:t xml:space="preserve"> (TL)</w:t>
            </w: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104-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İlanın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şekli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 </w:t>
            </w:r>
            <w:proofErr w:type="spellStart"/>
            <w:r w:rsidRPr="00E231F0">
              <w:rPr>
                <w:sz w:val="19"/>
                <w:szCs w:val="19"/>
              </w:rPr>
              <w:t>İlanın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dairesinde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yapılması</w:t>
            </w:r>
            <w:proofErr w:type="spellEnd"/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3- </w:t>
            </w:r>
            <w:proofErr w:type="spellStart"/>
            <w:r w:rsidRPr="00E231F0">
              <w:rPr>
                <w:sz w:val="19"/>
                <w:szCs w:val="19"/>
              </w:rPr>
              <w:t>İlanın</w:t>
            </w:r>
            <w:proofErr w:type="spellEnd"/>
            <w:r w:rsidRPr="00E231F0">
              <w:rPr>
                <w:sz w:val="19"/>
                <w:szCs w:val="19"/>
              </w:rPr>
              <w:t>;</w:t>
            </w:r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- </w:t>
            </w:r>
            <w:proofErr w:type="spellStart"/>
            <w:r w:rsidRPr="00E231F0">
              <w:rPr>
                <w:sz w:val="19"/>
                <w:szCs w:val="19"/>
              </w:rPr>
              <w:t>Vergi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dairesinin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bulunduğu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yerde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yayımlanan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veya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daha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fazla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gazetede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yapılması</w:t>
            </w:r>
            <w:proofErr w:type="spellEnd"/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- Türkiye </w:t>
            </w:r>
            <w:proofErr w:type="spellStart"/>
            <w:r w:rsidRPr="00E231F0">
              <w:rPr>
                <w:sz w:val="19"/>
                <w:szCs w:val="19"/>
              </w:rPr>
              <w:t>genelinde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yayımlanan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gazetelerden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ayrıca</w:t>
            </w:r>
            <w:proofErr w:type="spellEnd"/>
          </w:p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yapılması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2.000-20</w:t>
            </w:r>
            <w:r w:rsidR="00CA2986" w:rsidRPr="00E231F0">
              <w:rPr>
                <w:b/>
                <w:sz w:val="19"/>
                <w:szCs w:val="19"/>
              </w:rPr>
              <w:t>0.000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</w:t>
            </w:r>
          </w:p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200.</w:t>
            </w:r>
            <w:r w:rsidR="00CA2986" w:rsidRPr="00E231F0">
              <w:rPr>
                <w:b/>
                <w:sz w:val="19"/>
                <w:szCs w:val="19"/>
              </w:rPr>
              <w:t xml:space="preserve">000 </w:t>
            </w:r>
            <w:proofErr w:type="spellStart"/>
            <w:r w:rsidR="00CA2986" w:rsidRPr="00E231F0">
              <w:rPr>
                <w:b/>
                <w:sz w:val="19"/>
                <w:szCs w:val="19"/>
              </w:rPr>
              <w:t>ve</w:t>
            </w:r>
            <w:proofErr w:type="spellEnd"/>
            <w:r w:rsidR="00CA2986"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A2986" w:rsidRPr="00E231F0">
              <w:rPr>
                <w:b/>
                <w:sz w:val="19"/>
                <w:szCs w:val="19"/>
              </w:rPr>
              <w:t>üzeri</w:t>
            </w:r>
            <w:proofErr w:type="spellEnd"/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MÜKERRER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115-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Tahakkuktan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vazgeçme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153/A-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Teminat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tutarı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</w:t>
            </w:r>
            <w:r w:rsidR="00CA2986" w:rsidRPr="00E231F0">
              <w:rPr>
                <w:b/>
                <w:sz w:val="19"/>
                <w:szCs w:val="19"/>
              </w:rPr>
              <w:t>.000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177-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Bilanço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hesabı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esasına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göre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defter </w:t>
            </w:r>
            <w:proofErr w:type="spellStart"/>
            <w:r w:rsidRPr="00E231F0">
              <w:rPr>
                <w:b/>
                <w:sz w:val="19"/>
                <w:szCs w:val="19"/>
              </w:rPr>
              <w:t>tutma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hadleri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353B51" w:rsidRDefault="00CA2986" w:rsidP="002B2B6D">
            <w:pPr>
              <w:pStyle w:val="stBilgi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  <w:r w:rsidRPr="00353B51">
              <w:rPr>
                <w:sz w:val="19"/>
                <w:szCs w:val="19"/>
              </w:rPr>
              <w:t xml:space="preserve">1- </w:t>
            </w:r>
            <w:proofErr w:type="spellStart"/>
            <w:r w:rsidRPr="00353B51">
              <w:rPr>
                <w:sz w:val="19"/>
                <w:szCs w:val="19"/>
              </w:rPr>
              <w:t>Yıllık</w:t>
            </w:r>
            <w:proofErr w:type="spellEnd"/>
            <w:r w:rsidRPr="00353B51">
              <w:rPr>
                <w:sz w:val="19"/>
                <w:szCs w:val="19"/>
              </w:rPr>
              <w:t>;</w:t>
            </w:r>
          </w:p>
          <w:p w:rsidR="00CA2986" w:rsidRPr="00353B51" w:rsidRDefault="00CA2986" w:rsidP="002B2B6D">
            <w:pPr>
              <w:pStyle w:val="stBilgi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  <w:r w:rsidRPr="00353B51">
              <w:rPr>
                <w:sz w:val="19"/>
                <w:szCs w:val="19"/>
              </w:rPr>
              <w:t xml:space="preserve">  - </w:t>
            </w:r>
            <w:proofErr w:type="spellStart"/>
            <w:r w:rsidRPr="00353B51">
              <w:rPr>
                <w:sz w:val="19"/>
                <w:szCs w:val="19"/>
              </w:rPr>
              <w:t>Alış</w:t>
            </w:r>
            <w:proofErr w:type="spellEnd"/>
            <w:r w:rsidRPr="00353B51">
              <w:rPr>
                <w:sz w:val="19"/>
                <w:szCs w:val="19"/>
              </w:rPr>
              <w:t xml:space="preserve"> </w:t>
            </w:r>
            <w:proofErr w:type="spellStart"/>
            <w:r w:rsidRPr="00353B51">
              <w:rPr>
                <w:sz w:val="19"/>
                <w:szCs w:val="19"/>
              </w:rPr>
              <w:t>tutarı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- Satış </w:t>
            </w:r>
            <w:proofErr w:type="spellStart"/>
            <w:r w:rsidRPr="00E231F0">
              <w:rPr>
                <w:sz w:val="19"/>
                <w:szCs w:val="19"/>
              </w:rPr>
              <w:t>tutarı</w:t>
            </w:r>
            <w:proofErr w:type="spellEnd"/>
          </w:p>
          <w:p w:rsidR="00CA2986" w:rsidRPr="00353B51" w:rsidRDefault="00CA2986" w:rsidP="002B2B6D">
            <w:pPr>
              <w:pStyle w:val="stBilgi"/>
              <w:tabs>
                <w:tab w:val="clear" w:pos="4536"/>
                <w:tab w:val="clear" w:pos="9072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</w:t>
            </w:r>
            <w:r w:rsidR="00CA2986" w:rsidRPr="00E231F0">
              <w:rPr>
                <w:b/>
                <w:sz w:val="19"/>
                <w:szCs w:val="19"/>
              </w:rPr>
              <w:t>.000</w:t>
            </w:r>
          </w:p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230</w:t>
            </w:r>
            <w:r w:rsidR="00CA2986" w:rsidRPr="00E231F0">
              <w:rPr>
                <w:b/>
                <w:sz w:val="19"/>
                <w:szCs w:val="19"/>
              </w:rPr>
              <w:t>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2- </w:t>
            </w:r>
            <w:proofErr w:type="spellStart"/>
            <w:r w:rsidRPr="00E231F0">
              <w:rPr>
                <w:sz w:val="19"/>
                <w:szCs w:val="19"/>
              </w:rPr>
              <w:t>Yıllık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gayrisafi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hasılatı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</w:t>
            </w:r>
            <w:r w:rsidR="00CA2986" w:rsidRPr="00E231F0">
              <w:rPr>
                <w:b/>
                <w:sz w:val="19"/>
                <w:szCs w:val="19"/>
              </w:rPr>
              <w:t>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3- </w:t>
            </w:r>
            <w:proofErr w:type="spellStart"/>
            <w:r w:rsidRPr="00E231F0">
              <w:rPr>
                <w:sz w:val="19"/>
                <w:szCs w:val="19"/>
              </w:rPr>
              <w:t>İş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hasılatının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katı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yıllık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satış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tutarının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toplamı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</w:t>
            </w:r>
            <w:r w:rsidR="00CA2986" w:rsidRPr="00E231F0">
              <w:rPr>
                <w:b/>
                <w:sz w:val="19"/>
                <w:szCs w:val="19"/>
              </w:rPr>
              <w:t>.000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bCs/>
                <w:sz w:val="19"/>
                <w:szCs w:val="19"/>
              </w:rPr>
              <w:t xml:space="preserve">MADDE 232- 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bCs/>
                <w:sz w:val="19"/>
                <w:szCs w:val="19"/>
              </w:rPr>
              <w:t>Fatura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kullanma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mecburiyeti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bCs/>
                <w:sz w:val="19"/>
                <w:szCs w:val="19"/>
              </w:rPr>
              <w:t xml:space="preserve">MADDE 252- 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bCs/>
                <w:sz w:val="19"/>
                <w:szCs w:val="19"/>
              </w:rPr>
              <w:t>Muhtarların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karne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tasdikinde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aldığı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harç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2,4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bCs/>
                <w:sz w:val="19"/>
                <w:szCs w:val="19"/>
              </w:rPr>
            </w:pPr>
            <w:r w:rsidRPr="00E231F0">
              <w:rPr>
                <w:b/>
                <w:bCs/>
                <w:sz w:val="19"/>
                <w:szCs w:val="19"/>
              </w:rPr>
              <w:t xml:space="preserve">MADDE 313- 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bCs/>
                <w:sz w:val="19"/>
                <w:szCs w:val="19"/>
              </w:rPr>
              <w:t>Doğrudan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gider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yazılacak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demirbaş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bCs/>
                <w:sz w:val="19"/>
                <w:szCs w:val="19"/>
              </w:rPr>
              <w:t>peştemallıklar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MADDE 343- </w:t>
            </w: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En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az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ceza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haddi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Cs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</w:t>
            </w:r>
            <w:r w:rsidRPr="00E231F0">
              <w:rPr>
                <w:bCs/>
                <w:sz w:val="19"/>
                <w:szCs w:val="19"/>
              </w:rPr>
              <w:t xml:space="preserve">- </w:t>
            </w:r>
            <w:proofErr w:type="spellStart"/>
            <w:r w:rsidRPr="00E231F0">
              <w:rPr>
                <w:bCs/>
                <w:sz w:val="19"/>
                <w:szCs w:val="19"/>
              </w:rPr>
              <w:t>Damga</w:t>
            </w:r>
            <w:proofErr w:type="spellEnd"/>
            <w:r w:rsidRPr="00E231F0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Cs/>
                <w:sz w:val="19"/>
                <w:szCs w:val="19"/>
              </w:rPr>
              <w:t>vergisinde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</w:t>
            </w:r>
            <w:r w:rsidRPr="00E231F0">
              <w:rPr>
                <w:bCs/>
                <w:sz w:val="19"/>
                <w:szCs w:val="19"/>
              </w:rPr>
              <w:t xml:space="preserve">- </w:t>
            </w:r>
            <w:proofErr w:type="spellStart"/>
            <w:r w:rsidRPr="00E231F0">
              <w:rPr>
                <w:bCs/>
                <w:sz w:val="19"/>
                <w:szCs w:val="19"/>
              </w:rPr>
              <w:t>Diğer</w:t>
            </w:r>
            <w:proofErr w:type="spellEnd"/>
            <w:r w:rsidRPr="00E231F0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Cs/>
                <w:sz w:val="19"/>
                <w:szCs w:val="19"/>
              </w:rPr>
              <w:t>vergilerde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       </w:t>
            </w:r>
            <w:r w:rsidR="00EE2727">
              <w:rPr>
                <w:b/>
                <w:sz w:val="19"/>
                <w:szCs w:val="19"/>
              </w:rPr>
              <w:t>11</w:t>
            </w:r>
            <w:r w:rsidRPr="00E231F0">
              <w:rPr>
                <w:b/>
                <w:sz w:val="19"/>
                <w:szCs w:val="19"/>
              </w:rPr>
              <w:t xml:space="preserve"> </w:t>
            </w:r>
          </w:p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21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MADDE 352- 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Usulsüzlük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dereceleri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cezaları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(</w:t>
            </w:r>
            <w:proofErr w:type="spellStart"/>
            <w:r w:rsidRPr="00E231F0">
              <w:rPr>
                <w:b/>
                <w:sz w:val="19"/>
                <w:szCs w:val="19"/>
              </w:rPr>
              <w:t>Kanuna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bağlı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cetvel</w:t>
            </w:r>
            <w:proofErr w:type="spellEnd"/>
            <w:r w:rsidRPr="00E231F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I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inci</w:t>
            </w:r>
            <w:proofErr w:type="spellEnd"/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derece</w:t>
            </w:r>
            <w:proofErr w:type="spellEnd"/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usulsüzlükler</w:t>
            </w:r>
            <w:proofErr w:type="spellEnd"/>
          </w:p>
          <w:p w:rsidR="00CA2986" w:rsidRPr="00E231F0" w:rsidRDefault="00CA2986" w:rsidP="002B2B6D">
            <w:pPr>
              <w:tabs>
                <w:tab w:val="left" w:pos="1206"/>
              </w:tabs>
              <w:ind w:left="1490" w:hanging="1490"/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206"/>
              </w:tabs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 </w:t>
            </w:r>
            <w:proofErr w:type="spellStart"/>
            <w:r w:rsidRPr="00E231F0">
              <w:rPr>
                <w:sz w:val="19"/>
                <w:szCs w:val="19"/>
              </w:rPr>
              <w:t>Sermaye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şirketleri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                            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r w:rsidR="00AA0B28">
              <w:rPr>
                <w:b/>
                <w:sz w:val="19"/>
                <w:szCs w:val="19"/>
              </w:rPr>
              <w:t>126</w:t>
            </w: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EE2727">
        <w:trPr>
          <w:trHeight w:val="499"/>
        </w:trPr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2- </w:t>
            </w:r>
            <w:proofErr w:type="spellStart"/>
            <w:r w:rsidRPr="00E231F0">
              <w:rPr>
                <w:sz w:val="19"/>
                <w:szCs w:val="19"/>
              </w:rPr>
              <w:t>Sermaye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şirketi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birinci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serbest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meslek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erbabı</w:t>
            </w:r>
            <w:proofErr w:type="spellEnd"/>
            <w:r w:rsidRPr="00E231F0">
              <w:rPr>
                <w:sz w:val="19"/>
                <w:szCs w:val="19"/>
              </w:rPr>
              <w:t xml:space="preserve">                                                                     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3 - </w:t>
            </w:r>
            <w:proofErr w:type="spellStart"/>
            <w:r w:rsidRPr="00E231F0">
              <w:rPr>
                <w:sz w:val="19"/>
                <w:szCs w:val="19"/>
              </w:rPr>
              <w:t>İkinci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4- </w:t>
            </w:r>
            <w:proofErr w:type="spellStart"/>
            <w:r w:rsidRPr="00E231F0">
              <w:rPr>
                <w:sz w:val="19"/>
                <w:szCs w:val="19"/>
              </w:rPr>
              <w:t>Yukarıdakiler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kalıp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beyanname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usulüyle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gelir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vergisine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tabi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olanlar</w:t>
            </w:r>
            <w:proofErr w:type="spellEnd"/>
            <w:r w:rsidRPr="00E231F0">
              <w:rPr>
                <w:sz w:val="19"/>
                <w:szCs w:val="19"/>
              </w:rPr>
              <w:t xml:space="preserve">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5- </w:t>
            </w:r>
            <w:proofErr w:type="spellStart"/>
            <w:r w:rsidRPr="00E231F0">
              <w:rPr>
                <w:sz w:val="19"/>
                <w:szCs w:val="19"/>
              </w:rPr>
              <w:t>Kazancı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basit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tespit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edilenler</w:t>
            </w:r>
            <w:proofErr w:type="spellEnd"/>
            <w:r w:rsidRPr="00E231F0">
              <w:rPr>
                <w:sz w:val="19"/>
                <w:szCs w:val="19"/>
              </w:rPr>
              <w:t xml:space="preserve">                                          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6- </w:t>
            </w:r>
            <w:proofErr w:type="spellStart"/>
            <w:r w:rsidRPr="00E231F0">
              <w:rPr>
                <w:sz w:val="19"/>
                <w:szCs w:val="19"/>
              </w:rPr>
              <w:t>Gelir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vergisinden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muaf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esnaf</w:t>
            </w:r>
            <w:proofErr w:type="spellEnd"/>
            <w:r w:rsidRPr="00E231F0">
              <w:rPr>
                <w:sz w:val="19"/>
                <w:szCs w:val="19"/>
              </w:rPr>
              <w:t xml:space="preserve">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lastRenderedPageBreak/>
              <w:t xml:space="preserve">      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5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II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nci</w:t>
            </w:r>
            <w:proofErr w:type="spellEnd"/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derece</w:t>
            </w:r>
            <w:proofErr w:type="spellEnd"/>
            <w:r w:rsidRPr="00E231F0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i/>
                <w:sz w:val="19"/>
                <w:szCs w:val="19"/>
                <w:u w:val="single"/>
              </w:rPr>
              <w:t>usulsüzlükler</w:t>
            </w:r>
            <w:proofErr w:type="spellEnd"/>
            <w:r w:rsidRPr="00E231F0">
              <w:rPr>
                <w:b/>
                <w:i/>
                <w:sz w:val="19"/>
                <w:szCs w:val="19"/>
              </w:rPr>
              <w:t xml:space="preserve">                                   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 </w:t>
            </w:r>
            <w:proofErr w:type="spellStart"/>
            <w:r w:rsidRPr="00E231F0">
              <w:rPr>
                <w:sz w:val="19"/>
                <w:szCs w:val="19"/>
              </w:rPr>
              <w:t>Sermaye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şirketleri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AA0B28" w:rsidP="002B2B6D">
            <w:pPr>
              <w:jc w:val="right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69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2- </w:t>
            </w:r>
            <w:proofErr w:type="spellStart"/>
            <w:r w:rsidRPr="00E231F0">
              <w:rPr>
                <w:sz w:val="19"/>
                <w:szCs w:val="19"/>
              </w:rPr>
              <w:t>Sermaye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şirketi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birinci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serbest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ind w:left="1490" w:hanging="149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meslek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erbabı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3 - </w:t>
            </w:r>
            <w:proofErr w:type="spellStart"/>
            <w:r w:rsidRPr="00E231F0">
              <w:rPr>
                <w:sz w:val="19"/>
                <w:szCs w:val="19"/>
              </w:rPr>
              <w:t>İkinci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                                                                   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4- </w:t>
            </w:r>
            <w:proofErr w:type="spellStart"/>
            <w:r w:rsidRPr="00E231F0">
              <w:rPr>
                <w:sz w:val="19"/>
                <w:szCs w:val="19"/>
              </w:rPr>
              <w:t>Yukarıdakiler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kalıp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beyanname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usulüyle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gelir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vergisine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tabi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 </w:t>
            </w:r>
            <w:proofErr w:type="spellStart"/>
            <w:r w:rsidRPr="00E231F0">
              <w:rPr>
                <w:sz w:val="19"/>
                <w:szCs w:val="19"/>
              </w:rPr>
              <w:t>olanlar</w:t>
            </w:r>
            <w:proofErr w:type="spellEnd"/>
            <w:r w:rsidRPr="00E231F0">
              <w:rPr>
                <w:sz w:val="19"/>
                <w:szCs w:val="19"/>
              </w:rPr>
              <w:t xml:space="preserve">     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  <w:r w:rsidRPr="00E231F0">
              <w:rPr>
                <w:sz w:val="19"/>
                <w:szCs w:val="19"/>
              </w:rPr>
              <w:t xml:space="preserve">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EE2727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5- </w:t>
            </w:r>
            <w:proofErr w:type="spellStart"/>
            <w:r w:rsidRPr="00E231F0">
              <w:rPr>
                <w:sz w:val="19"/>
                <w:szCs w:val="19"/>
              </w:rPr>
              <w:t>Kazancı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basit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tespit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edilenler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b/>
                <w:i/>
                <w:sz w:val="19"/>
                <w:szCs w:val="19"/>
                <w:u w:val="single"/>
              </w:rPr>
            </w:pPr>
            <w:r w:rsidRPr="00E231F0">
              <w:rPr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EE2727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</w:tr>
      <w:tr w:rsidR="00CA2986" w:rsidRPr="00E231F0" w:rsidTr="002B2B6D">
        <w:tc>
          <w:tcPr>
            <w:tcW w:w="1548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6- </w:t>
            </w:r>
            <w:proofErr w:type="spellStart"/>
            <w:r w:rsidRPr="00E231F0">
              <w:rPr>
                <w:sz w:val="19"/>
                <w:szCs w:val="19"/>
              </w:rPr>
              <w:t>Gelir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vergisinden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muaf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esnaf</w:t>
            </w:r>
            <w:proofErr w:type="spellEnd"/>
            <w:r w:rsidRPr="00E231F0">
              <w:rPr>
                <w:sz w:val="19"/>
                <w:szCs w:val="19"/>
              </w:rPr>
              <w:t xml:space="preserve">                                                           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2,7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7128" w:type="dxa"/>
            <w:gridSpan w:val="3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  <w:u w:val="single"/>
              </w:rPr>
              <w:t>MADDE NO – KONUSU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2016</w:t>
            </w:r>
            <w:r w:rsidR="00CA2986" w:rsidRPr="00E231F0">
              <w:rPr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="00CA2986" w:rsidRPr="00E231F0">
              <w:rPr>
                <w:b/>
                <w:sz w:val="19"/>
                <w:szCs w:val="19"/>
                <w:u w:val="single"/>
              </w:rPr>
              <w:t>Yılında</w:t>
            </w:r>
            <w:proofErr w:type="spellEnd"/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Uygulanacak</w:t>
            </w:r>
            <w:proofErr w:type="spellEnd"/>
            <w:r w:rsidRPr="00E231F0">
              <w:rPr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  <w:u w:val="single"/>
              </w:rPr>
              <w:t>Tutar</w:t>
            </w:r>
            <w:proofErr w:type="spellEnd"/>
            <w:r w:rsidRPr="00E231F0">
              <w:rPr>
                <w:b/>
                <w:sz w:val="19"/>
                <w:szCs w:val="19"/>
                <w:u w:val="single"/>
              </w:rPr>
              <w:t xml:space="preserve"> (TL)</w:t>
            </w:r>
          </w:p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353-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ind w:left="1348" w:hanging="1348"/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Fatura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benzeri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evrak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verilmemesi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alınmaması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ile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diğer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şekil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usul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hükümlerine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uyulmaması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923"/>
                <w:tab w:val="left" w:pos="1064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 </w:t>
            </w:r>
            <w:proofErr w:type="spellStart"/>
            <w:r w:rsidRPr="00E231F0">
              <w:rPr>
                <w:sz w:val="19"/>
                <w:szCs w:val="19"/>
              </w:rPr>
              <w:t>Fatura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gider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pusulası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müstahsil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makbuzu</w:t>
            </w:r>
            <w:proofErr w:type="spellEnd"/>
            <w:r w:rsidRPr="00E231F0">
              <w:rPr>
                <w:sz w:val="19"/>
                <w:szCs w:val="19"/>
              </w:rPr>
              <w:t xml:space="preserve">,  </w:t>
            </w:r>
            <w:proofErr w:type="spellStart"/>
            <w:r w:rsidRPr="00E231F0">
              <w:rPr>
                <w:sz w:val="19"/>
                <w:szCs w:val="19"/>
              </w:rPr>
              <w:t>serbest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meslek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  <w:tab w:val="left" w:pos="1064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makbuzu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verilmemesi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alınmaması</w:t>
            </w:r>
            <w:proofErr w:type="spellEnd"/>
          </w:p>
          <w:p w:rsidR="00CA2986" w:rsidRPr="00E231F0" w:rsidRDefault="00CA2986" w:rsidP="002B2B6D">
            <w:pPr>
              <w:tabs>
                <w:tab w:val="left" w:pos="1064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-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takvim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içinde</w:t>
            </w:r>
            <w:proofErr w:type="spellEnd"/>
            <w:r w:rsidRPr="00E231F0">
              <w:rPr>
                <w:sz w:val="19"/>
                <w:szCs w:val="19"/>
              </w:rPr>
              <w:t xml:space="preserve">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nevine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olarak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92"/>
                <w:tab w:val="left" w:pos="1064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    </w:t>
            </w:r>
            <w:r w:rsidR="00AA0B28">
              <w:rPr>
                <w:b/>
                <w:sz w:val="19"/>
                <w:szCs w:val="19"/>
              </w:rPr>
              <w:t xml:space="preserve">                              21</w:t>
            </w:r>
            <w:r w:rsidRPr="00E231F0">
              <w:rPr>
                <w:b/>
                <w:sz w:val="19"/>
                <w:szCs w:val="19"/>
              </w:rPr>
              <w:t>0</w:t>
            </w:r>
          </w:p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110</w:t>
            </w:r>
            <w:r w:rsidR="00CA2986" w:rsidRPr="00E231F0">
              <w:rPr>
                <w:b/>
                <w:sz w:val="19"/>
                <w:szCs w:val="19"/>
              </w:rPr>
              <w:t>.000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>2</w:t>
            </w:r>
            <w:r w:rsidRPr="00E231F0">
              <w:rPr>
                <w:b/>
                <w:sz w:val="19"/>
                <w:szCs w:val="19"/>
              </w:rPr>
              <w:t>-</w:t>
            </w:r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Perakende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satış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fişi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ödeme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kaydedici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cihaz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fişi</w:t>
            </w:r>
            <w:proofErr w:type="spellEnd"/>
            <w:r w:rsidRPr="00E231F0">
              <w:rPr>
                <w:sz w:val="19"/>
                <w:szCs w:val="19"/>
              </w:rPr>
              <w:t xml:space="preserve">,   </w:t>
            </w:r>
            <w:proofErr w:type="spellStart"/>
            <w:r w:rsidRPr="00E231F0">
              <w:rPr>
                <w:sz w:val="19"/>
                <w:szCs w:val="19"/>
              </w:rPr>
              <w:t>giriş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yolcu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taşıma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bileti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sevk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irsaliyesi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taşıma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  <w:proofErr w:type="spellStart"/>
            <w:r w:rsidRPr="00E231F0">
              <w:rPr>
                <w:sz w:val="19"/>
                <w:szCs w:val="19"/>
              </w:rPr>
              <w:t>irsaliyesi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yolcu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listesi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günlük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müşteri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listesi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Maliye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Bakanlığınca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düzenleme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zorunluluğu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getirilen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belgelerin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düzenlenmemesi</w:t>
            </w:r>
            <w:proofErr w:type="spellEnd"/>
            <w:r w:rsidRPr="00E231F0">
              <w:rPr>
                <w:sz w:val="19"/>
                <w:szCs w:val="19"/>
              </w:rPr>
              <w:t xml:space="preserve">,  </w:t>
            </w:r>
            <w:proofErr w:type="spellStart"/>
            <w:r w:rsidRPr="00E231F0">
              <w:rPr>
                <w:sz w:val="19"/>
                <w:szCs w:val="19"/>
              </w:rPr>
              <w:t>kullanılmaması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veya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923"/>
              </w:tabs>
              <w:ind w:left="1348" w:hanging="1348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bulundurulmaması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206"/>
                <w:tab w:val="left" w:pos="1348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-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nev’ine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olarak</w:t>
            </w:r>
            <w:proofErr w:type="spellEnd"/>
            <w:r w:rsidRPr="00E231F0">
              <w:rPr>
                <w:sz w:val="19"/>
                <w:szCs w:val="19"/>
              </w:rPr>
              <w:t xml:space="preserve">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tespit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631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-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nev’ine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takvim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631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</w:t>
            </w:r>
            <w:proofErr w:type="spellStart"/>
            <w:r w:rsidRPr="00E231F0">
              <w:rPr>
                <w:sz w:val="19"/>
                <w:szCs w:val="19"/>
              </w:rPr>
              <w:t>ceza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tabs>
                <w:tab w:val="left" w:pos="1062"/>
                <w:tab w:val="left" w:pos="1287"/>
              </w:tabs>
              <w:jc w:val="both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</w:t>
            </w:r>
            <w:r w:rsidR="00AA0B28">
              <w:rPr>
                <w:b/>
                <w:sz w:val="19"/>
                <w:szCs w:val="19"/>
              </w:rPr>
              <w:t xml:space="preserve">                              21</w:t>
            </w:r>
            <w:r w:rsidRPr="00E231F0">
              <w:rPr>
                <w:b/>
                <w:sz w:val="19"/>
                <w:szCs w:val="19"/>
              </w:rPr>
              <w:t xml:space="preserve">0  </w:t>
            </w: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                   </w:t>
            </w: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tabs>
                <w:tab w:val="left" w:pos="1122"/>
                <w:tab w:val="left" w:pos="1332"/>
              </w:tabs>
              <w:jc w:val="center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</w:t>
            </w:r>
            <w:r w:rsidR="00AA0B28">
              <w:rPr>
                <w:b/>
                <w:sz w:val="19"/>
                <w:szCs w:val="19"/>
              </w:rPr>
              <w:t xml:space="preserve">                            </w:t>
            </w:r>
            <w:r w:rsidR="00EE2727">
              <w:rPr>
                <w:b/>
                <w:sz w:val="19"/>
                <w:szCs w:val="19"/>
              </w:rPr>
              <w:t xml:space="preserve">  </w:t>
            </w:r>
            <w:r w:rsidR="00AA0B28">
              <w:rPr>
                <w:b/>
                <w:sz w:val="19"/>
                <w:szCs w:val="19"/>
              </w:rPr>
              <w:t>11.0</w:t>
            </w:r>
            <w:r w:rsidRPr="00E231F0">
              <w:rPr>
                <w:b/>
                <w:sz w:val="19"/>
                <w:szCs w:val="19"/>
              </w:rPr>
              <w:t>00</w:t>
            </w:r>
          </w:p>
          <w:p w:rsidR="00CA2986" w:rsidRPr="00E231F0" w:rsidRDefault="00CA2986" w:rsidP="002B2B6D">
            <w:pPr>
              <w:tabs>
                <w:tab w:val="left" w:pos="1915"/>
              </w:tabs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AA0B28" w:rsidP="002B2B6D">
            <w:pPr>
              <w:tabs>
                <w:tab w:val="left" w:pos="1915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110</w:t>
            </w:r>
            <w:r w:rsidR="00CA2986" w:rsidRPr="00E231F0">
              <w:rPr>
                <w:b/>
                <w:sz w:val="19"/>
                <w:szCs w:val="19"/>
              </w:rPr>
              <w:t>.000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4- </w:t>
            </w:r>
            <w:proofErr w:type="spellStart"/>
            <w:r w:rsidRPr="00E231F0">
              <w:rPr>
                <w:sz w:val="19"/>
                <w:szCs w:val="19"/>
              </w:rPr>
              <w:t>Maliye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Bakanlığınca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tutulma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günü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gününe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kayıt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mecburiyeti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getirilen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defterlerin</w:t>
            </w:r>
            <w:proofErr w:type="spellEnd"/>
            <w:r w:rsidRPr="00E231F0">
              <w:rPr>
                <w:sz w:val="19"/>
                <w:szCs w:val="19"/>
              </w:rPr>
              <w:t xml:space="preserve">; </w:t>
            </w:r>
            <w:proofErr w:type="spellStart"/>
            <w:r w:rsidRPr="00E231F0">
              <w:rPr>
                <w:sz w:val="19"/>
                <w:szCs w:val="19"/>
              </w:rPr>
              <w:t>bulundurulmaması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günü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gününe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kayıt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yapılmaması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yetkililere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ibraz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edilmemesi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levha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bulundurma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asma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mecburiyetine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uyulmaması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781"/>
                <w:tab w:val="left" w:pos="923"/>
                <w:tab w:val="left" w:pos="1490"/>
              </w:tabs>
              <w:ind w:right="-7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6- </w:t>
            </w:r>
            <w:proofErr w:type="spellStart"/>
            <w:r w:rsidRPr="00E231F0">
              <w:rPr>
                <w:sz w:val="19"/>
                <w:szCs w:val="19"/>
              </w:rPr>
              <w:t>Belirlenen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muhasebe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standartlarına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tek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düzen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  <w:proofErr w:type="spellStart"/>
            <w:r w:rsidRPr="00E231F0">
              <w:rPr>
                <w:sz w:val="19"/>
                <w:szCs w:val="19"/>
              </w:rPr>
              <w:t>hesap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planına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781"/>
                <w:tab w:val="left" w:pos="923"/>
                <w:tab w:val="left" w:pos="1490"/>
              </w:tabs>
              <w:ind w:right="-7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mali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tablolara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esaslar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muhasebeye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yönelik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bilgisayar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programlarının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üretilmesine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kural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standartlara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uymayanlara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5.0</w:t>
            </w:r>
            <w:r w:rsidR="00CA2986" w:rsidRPr="00E231F0">
              <w:rPr>
                <w:b/>
                <w:sz w:val="19"/>
                <w:szCs w:val="19"/>
              </w:rPr>
              <w:t>00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7- </w:t>
            </w:r>
            <w:proofErr w:type="spellStart"/>
            <w:r w:rsidRPr="00E231F0">
              <w:rPr>
                <w:sz w:val="19"/>
                <w:szCs w:val="19"/>
              </w:rPr>
              <w:t>Kamu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kurum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kuruluşları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gerçek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tüzel</w:t>
            </w:r>
            <w:proofErr w:type="spellEnd"/>
            <w:r w:rsidRPr="00E231F0">
              <w:rPr>
                <w:sz w:val="19"/>
                <w:szCs w:val="19"/>
              </w:rPr>
              <w:t xml:space="preserve">  </w:t>
            </w:r>
            <w:proofErr w:type="spellStart"/>
            <w:r w:rsidRPr="00E231F0">
              <w:rPr>
                <w:sz w:val="19"/>
                <w:szCs w:val="19"/>
              </w:rPr>
              <w:t>kişilerce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yapılacak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işlemlerde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kullanılma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zorunluluğu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getirilen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numarasını</w:t>
            </w:r>
            <w:proofErr w:type="spellEnd"/>
            <w:r w:rsidRPr="00E231F0">
              <w:rPr>
                <w:sz w:val="19"/>
                <w:szCs w:val="19"/>
              </w:rPr>
              <w:t xml:space="preserve">   </w:t>
            </w:r>
          </w:p>
          <w:p w:rsidR="00CA2986" w:rsidRPr="00E231F0" w:rsidRDefault="00CA2986" w:rsidP="002B2B6D">
            <w:pPr>
              <w:tabs>
                <w:tab w:val="left" w:pos="72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kullanmaksızın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işlem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yapanlara</w:t>
            </w:r>
            <w:proofErr w:type="spellEnd"/>
          </w:p>
          <w:p w:rsidR="00CA2986" w:rsidRPr="00E231F0" w:rsidRDefault="00CA2986" w:rsidP="002B2B6D">
            <w:pPr>
              <w:tabs>
                <w:tab w:val="left" w:pos="72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8- </w:t>
            </w:r>
            <w:proofErr w:type="spellStart"/>
            <w:r w:rsidRPr="00E231F0">
              <w:rPr>
                <w:sz w:val="19"/>
                <w:szCs w:val="19"/>
              </w:rPr>
              <w:t>Belge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basımı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ilgili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bildirim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görevini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tamamen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veya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kısmen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yerine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getirmeyen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matbaa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işletmecilerine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-   Bu bent </w:t>
            </w:r>
            <w:proofErr w:type="spellStart"/>
            <w:r w:rsidRPr="00E231F0">
              <w:rPr>
                <w:sz w:val="19"/>
                <w:szCs w:val="19"/>
              </w:rPr>
              <w:t>uyarınca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takvim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özel</w:t>
            </w:r>
            <w:proofErr w:type="spellEnd"/>
            <w:r w:rsidRPr="00E231F0">
              <w:rPr>
                <w:sz w:val="19"/>
                <w:szCs w:val="19"/>
              </w:rPr>
              <w:t xml:space="preserve">    </w:t>
            </w:r>
          </w:p>
          <w:p w:rsidR="00CA2986" w:rsidRPr="00E231F0" w:rsidRDefault="00CA2986" w:rsidP="002B2B6D">
            <w:pPr>
              <w:tabs>
                <w:tab w:val="left" w:pos="182"/>
                <w:tab w:val="left" w:pos="372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usulsüzlük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cezası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</w:p>
          <w:p w:rsidR="00CA2986" w:rsidRPr="00E231F0" w:rsidRDefault="00CA2986" w:rsidP="002B2B6D">
            <w:pPr>
              <w:tabs>
                <w:tab w:val="left" w:pos="202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158</w:t>
            </w:r>
            <w:r w:rsidR="00CA2986" w:rsidRPr="00E231F0">
              <w:rPr>
                <w:b/>
                <w:sz w:val="19"/>
                <w:szCs w:val="19"/>
              </w:rPr>
              <w:t>.000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>9</w:t>
            </w:r>
            <w:r w:rsidRPr="00E231F0">
              <w:rPr>
                <w:b/>
                <w:sz w:val="19"/>
                <w:szCs w:val="19"/>
              </w:rPr>
              <w:t>-</w:t>
            </w:r>
            <w:r w:rsidRPr="00E231F0">
              <w:rPr>
                <w:sz w:val="19"/>
                <w:szCs w:val="19"/>
              </w:rPr>
              <w:t xml:space="preserve"> 4358 </w:t>
            </w:r>
            <w:proofErr w:type="spellStart"/>
            <w:r w:rsidRPr="00E231F0">
              <w:rPr>
                <w:sz w:val="19"/>
                <w:szCs w:val="19"/>
              </w:rPr>
              <w:t>sayılı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Kanun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uyarınca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vergi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kimlik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numarası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kullanma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lastRenderedPageBreak/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zorunluluğu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getirilen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kuruluşlardan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yaptıkları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işlemlere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ilişkin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bildirimleri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belirlenen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standartlarda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zamanda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yerine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207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getirmeyenlere</w:t>
            </w:r>
            <w:proofErr w:type="spellEnd"/>
          </w:p>
          <w:p w:rsidR="00CA2986" w:rsidRPr="00E231F0" w:rsidRDefault="00CA2986" w:rsidP="002B2B6D">
            <w:pPr>
              <w:tabs>
                <w:tab w:val="left" w:pos="207"/>
              </w:tabs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                      1.10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10-127 </w:t>
            </w:r>
            <w:proofErr w:type="spellStart"/>
            <w:r w:rsidRPr="00E231F0">
              <w:rPr>
                <w:sz w:val="19"/>
                <w:szCs w:val="19"/>
              </w:rPr>
              <w:t>nci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maddenin</w:t>
            </w:r>
            <w:proofErr w:type="spellEnd"/>
            <w:r w:rsidRPr="00E231F0">
              <w:rPr>
                <w:sz w:val="19"/>
                <w:szCs w:val="19"/>
              </w:rPr>
              <w:t xml:space="preserve"> (d) </w:t>
            </w:r>
            <w:proofErr w:type="spellStart"/>
            <w:r w:rsidRPr="00E231F0">
              <w:rPr>
                <w:sz w:val="19"/>
                <w:szCs w:val="19"/>
              </w:rPr>
              <w:t>bendi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uyarınca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Maliye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Bakanlığının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özel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işaretli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görevlisinin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ikazına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rağmen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durmayan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aracın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sahibi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tabs>
                <w:tab w:val="left" w:pos="1490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adına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AA0B28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            </w:t>
            </w:r>
            <w:r w:rsidR="00AA0B28">
              <w:rPr>
                <w:b/>
                <w:sz w:val="19"/>
                <w:szCs w:val="19"/>
              </w:rPr>
              <w:t>80</w:t>
            </w:r>
            <w:r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>MADDE 355-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b) </w:t>
            </w:r>
            <w:proofErr w:type="spellStart"/>
            <w:r w:rsidRPr="00E231F0">
              <w:rPr>
                <w:b/>
                <w:sz w:val="19"/>
                <w:szCs w:val="19"/>
              </w:rPr>
              <w:t>Damga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Vergisinde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b/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ind w:left="2340" w:hanging="2340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- Her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kağıt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özel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usulsüzlük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cezası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AA0B28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1,79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MÜKERRER MADDE 355-  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ind w:left="2340" w:hanging="2340"/>
              <w:rPr>
                <w:b/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Bilgi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vermekten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çekinenler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ile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256, 257 </w:t>
            </w:r>
            <w:proofErr w:type="spellStart"/>
            <w:r w:rsidRPr="00E231F0">
              <w:rPr>
                <w:b/>
                <w:sz w:val="19"/>
                <w:szCs w:val="19"/>
              </w:rPr>
              <w:t>ve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mükerrer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257 </w:t>
            </w:r>
            <w:proofErr w:type="spellStart"/>
            <w:r w:rsidRPr="00E231F0">
              <w:rPr>
                <w:b/>
                <w:sz w:val="19"/>
                <w:szCs w:val="19"/>
              </w:rPr>
              <w:t>nci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 </w:t>
            </w:r>
          </w:p>
          <w:p w:rsidR="00CA2986" w:rsidRPr="00E231F0" w:rsidRDefault="00CA2986" w:rsidP="002B2B6D">
            <w:pPr>
              <w:ind w:left="2340" w:hanging="2340"/>
              <w:rPr>
                <w:sz w:val="19"/>
                <w:szCs w:val="19"/>
              </w:rPr>
            </w:pPr>
            <w:proofErr w:type="spellStart"/>
            <w:r w:rsidRPr="00E231F0">
              <w:rPr>
                <w:b/>
                <w:sz w:val="19"/>
                <w:szCs w:val="19"/>
              </w:rPr>
              <w:t>madde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hükmüne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uymayanlar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için</w:t>
            </w:r>
            <w:proofErr w:type="spellEnd"/>
            <w:r w:rsidRPr="00E231F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b/>
                <w:sz w:val="19"/>
                <w:szCs w:val="19"/>
              </w:rPr>
              <w:t>ceza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tabs>
                <w:tab w:val="left" w:pos="1348"/>
              </w:tabs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1-Birinci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serbest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meslek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erbabı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hakkında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CA2986" w:rsidP="002B2B6D">
            <w:pPr>
              <w:jc w:val="center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          </w:t>
            </w:r>
            <w:r w:rsidR="00855B9D">
              <w:rPr>
                <w:b/>
                <w:sz w:val="19"/>
                <w:szCs w:val="19"/>
              </w:rPr>
              <w:t xml:space="preserve">                            1.37</w:t>
            </w:r>
            <w:r w:rsidRPr="00E231F0">
              <w:rPr>
                <w:b/>
                <w:sz w:val="19"/>
                <w:szCs w:val="19"/>
              </w:rPr>
              <w:t>0</w:t>
            </w:r>
          </w:p>
          <w:p w:rsidR="00CA2986" w:rsidRPr="00E231F0" w:rsidRDefault="00CA2986" w:rsidP="002B2B6D">
            <w:pPr>
              <w:jc w:val="right"/>
              <w:rPr>
                <w:b/>
                <w:sz w:val="19"/>
                <w:szCs w:val="19"/>
              </w:rPr>
            </w:pPr>
            <w:r w:rsidRPr="00E231F0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2-İkinci </w:t>
            </w:r>
            <w:proofErr w:type="spellStart"/>
            <w:r w:rsidRPr="00E231F0">
              <w:rPr>
                <w:sz w:val="19"/>
                <w:szCs w:val="19"/>
              </w:rPr>
              <w:t>sınıf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tüccarlar</w:t>
            </w:r>
            <w:proofErr w:type="spellEnd"/>
            <w:r w:rsidRPr="00E231F0">
              <w:rPr>
                <w:sz w:val="19"/>
                <w:szCs w:val="19"/>
              </w:rPr>
              <w:t xml:space="preserve">, defter </w:t>
            </w:r>
            <w:proofErr w:type="spellStart"/>
            <w:r w:rsidRPr="00E231F0">
              <w:rPr>
                <w:sz w:val="19"/>
                <w:szCs w:val="19"/>
              </w:rPr>
              <w:t>tutan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çiftçiler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kazancı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basit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tespit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edilenler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hakkında</w:t>
            </w:r>
            <w:proofErr w:type="spellEnd"/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:rsidR="00CA2986" w:rsidRPr="00E231F0" w:rsidRDefault="00855B9D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69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3-Yukarıdaki </w:t>
            </w:r>
            <w:proofErr w:type="spellStart"/>
            <w:r w:rsidRPr="00E231F0">
              <w:rPr>
                <w:sz w:val="19"/>
                <w:szCs w:val="19"/>
              </w:rPr>
              <w:t>bentlerde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yazılı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bulunanlar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dışında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kalanlar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hakkında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CA2986" w:rsidRPr="00E231F0" w:rsidRDefault="00855B9D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</w:t>
            </w:r>
            <w:r w:rsidR="00CA2986" w:rsidRPr="00E231F0">
              <w:rPr>
                <w:b/>
                <w:sz w:val="19"/>
                <w:szCs w:val="19"/>
              </w:rPr>
              <w:t>0</w:t>
            </w:r>
          </w:p>
        </w:tc>
      </w:tr>
      <w:tr w:rsidR="00CA2986" w:rsidRPr="00E231F0" w:rsidTr="002B2B6D">
        <w:tc>
          <w:tcPr>
            <w:tcW w:w="1368" w:type="dxa"/>
            <w:shd w:val="clear" w:color="auto" w:fill="auto"/>
          </w:tcPr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  <w:p w:rsidR="00CA2986" w:rsidRPr="00E231F0" w:rsidRDefault="00CA2986" w:rsidP="002B2B6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CA2986" w:rsidRPr="00E231F0" w:rsidRDefault="00CA2986" w:rsidP="002B2B6D">
            <w:pPr>
              <w:jc w:val="both"/>
              <w:rPr>
                <w:sz w:val="19"/>
                <w:szCs w:val="19"/>
              </w:rPr>
            </w:pPr>
            <w:r w:rsidRPr="00E231F0">
              <w:rPr>
                <w:sz w:val="19"/>
                <w:szCs w:val="19"/>
              </w:rPr>
              <w:t xml:space="preserve">    </w:t>
            </w:r>
            <w:proofErr w:type="spellStart"/>
            <w:r w:rsidRPr="00E231F0">
              <w:rPr>
                <w:sz w:val="19"/>
                <w:szCs w:val="19"/>
              </w:rPr>
              <w:t>Tahsilat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ödemelerini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banka</w:t>
            </w:r>
            <w:proofErr w:type="spellEnd"/>
            <w:r w:rsidRPr="00E231F0">
              <w:rPr>
                <w:sz w:val="19"/>
                <w:szCs w:val="19"/>
              </w:rPr>
              <w:t xml:space="preserve">, </w:t>
            </w:r>
            <w:proofErr w:type="spellStart"/>
            <w:r w:rsidRPr="00E231F0">
              <w:rPr>
                <w:sz w:val="19"/>
                <w:szCs w:val="19"/>
              </w:rPr>
              <w:t>benzeri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finans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kurumları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veya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posta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idarelerince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düzenlenen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belgelerle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tevsik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etme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zorunluluğuna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uymayanlara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bir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takvim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yılı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içinde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kesilecek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toplam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özel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usulsüzlük</w:t>
            </w:r>
            <w:proofErr w:type="spellEnd"/>
            <w:r w:rsidRPr="00E231F0">
              <w:rPr>
                <w:sz w:val="19"/>
                <w:szCs w:val="19"/>
              </w:rPr>
              <w:t xml:space="preserve"> </w:t>
            </w:r>
            <w:proofErr w:type="spellStart"/>
            <w:r w:rsidRPr="00E231F0">
              <w:rPr>
                <w:sz w:val="19"/>
                <w:szCs w:val="19"/>
              </w:rPr>
              <w:t>cezası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A2986" w:rsidRPr="00E231F0" w:rsidRDefault="009A6FAE" w:rsidP="002B2B6D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1.10</w:t>
            </w:r>
            <w:r w:rsidR="00CA2986" w:rsidRPr="00E231F0">
              <w:rPr>
                <w:b/>
                <w:sz w:val="19"/>
                <w:szCs w:val="19"/>
              </w:rPr>
              <w:t>0.000</w:t>
            </w:r>
          </w:p>
        </w:tc>
      </w:tr>
    </w:tbl>
    <w:p w:rsidR="00CA2986" w:rsidRPr="00F43D14" w:rsidRDefault="00CA2986" w:rsidP="00CA2986">
      <w:pPr>
        <w:jc w:val="both"/>
        <w:rPr>
          <w:sz w:val="18"/>
          <w:szCs w:val="18"/>
        </w:rPr>
      </w:pPr>
    </w:p>
    <w:p w:rsidR="00CA2986" w:rsidRDefault="00CA2986" w:rsidP="00CA2986"/>
    <w:p w:rsidR="00CA2986" w:rsidRPr="00021A46" w:rsidRDefault="00CA2986" w:rsidP="00CA2986">
      <w:pPr>
        <w:spacing w:before="100" w:beforeAutospacing="1" w:after="100" w:afterAutospacing="1"/>
        <w:rPr>
          <w:color w:val="000000"/>
        </w:rPr>
      </w:pPr>
    </w:p>
    <w:p w:rsidR="00CA2986" w:rsidRPr="00021A46" w:rsidRDefault="00CA2986" w:rsidP="00CA2986">
      <w:pPr>
        <w:spacing w:before="100" w:beforeAutospacing="1" w:after="100" w:afterAutospacing="1"/>
        <w:rPr>
          <w:color w:val="000000"/>
        </w:rPr>
      </w:pPr>
    </w:p>
    <w:p w:rsidR="00CA2986" w:rsidRPr="00021A46" w:rsidRDefault="00CA2986" w:rsidP="00CA2986">
      <w:pPr>
        <w:spacing w:before="100" w:beforeAutospacing="1" w:after="100" w:afterAutospacing="1"/>
        <w:rPr>
          <w:color w:val="000000"/>
        </w:rPr>
      </w:pPr>
      <w:r w:rsidRPr="00021A46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CA2986" w:rsidRPr="00021A46" w:rsidTr="002B2B6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986" w:rsidRPr="00021A46" w:rsidRDefault="00CA2986" w:rsidP="002B2B6D"/>
        </w:tc>
      </w:tr>
    </w:tbl>
    <w:p w:rsidR="00CA2986" w:rsidRPr="00021A46" w:rsidRDefault="00CA2986" w:rsidP="00CA2986">
      <w:pPr>
        <w:rPr>
          <w:noProof/>
        </w:rPr>
      </w:pPr>
    </w:p>
    <w:p w:rsidR="00CA2986" w:rsidRPr="00021A46" w:rsidRDefault="00CA2986" w:rsidP="00CA2986"/>
    <w:p w:rsidR="00CA2986" w:rsidRPr="00021A46" w:rsidRDefault="00CA2986" w:rsidP="00CA2986">
      <w:pPr>
        <w:rPr>
          <w:noProof/>
        </w:rPr>
      </w:pPr>
    </w:p>
    <w:p w:rsidR="00CA2986" w:rsidRDefault="00CA2986" w:rsidP="00FD0D55">
      <w:pPr>
        <w:ind w:left="708"/>
        <w:jc w:val="both"/>
        <w:rPr>
          <w:b/>
          <w:sz w:val="22"/>
          <w:szCs w:val="22"/>
          <w:u w:val="single"/>
        </w:rPr>
      </w:pPr>
    </w:p>
    <w:sectPr w:rsidR="00CA2986" w:rsidSect="00983DA4">
      <w:headerReference w:type="first" r:id="rId8"/>
      <w:footerReference w:type="first" r:id="rId9"/>
      <w:pgSz w:w="11906" w:h="16838"/>
      <w:pgMar w:top="993" w:right="849" w:bottom="2127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67" w:rsidRDefault="00C80E67" w:rsidP="00053CFC">
      <w:r>
        <w:separator/>
      </w:r>
    </w:p>
  </w:endnote>
  <w:endnote w:type="continuationSeparator" w:id="0">
    <w:p w:rsidR="00C80E67" w:rsidRDefault="00C80E67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A0" w:rsidRDefault="00A401A0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09084C61" wp14:editId="1E66D08D">
          <wp:simplePos x="0" y="0"/>
          <wp:positionH relativeFrom="page">
            <wp:align>left</wp:align>
          </wp:positionH>
          <wp:positionV relativeFrom="paragraph">
            <wp:posOffset>-1210310</wp:posOffset>
          </wp:positionV>
          <wp:extent cx="7715250" cy="1238250"/>
          <wp:effectExtent l="0" t="0" r="0" b="0"/>
          <wp:wrapTight wrapText="bothSides">
            <wp:wrapPolygon edited="0">
              <wp:start x="0" y="0"/>
              <wp:lineTo x="0" y="21268"/>
              <wp:lineTo x="21547" y="21268"/>
              <wp:lineTo x="21547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38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67" w:rsidRDefault="00C80E67" w:rsidP="00053CFC">
      <w:r>
        <w:separator/>
      </w:r>
    </w:p>
  </w:footnote>
  <w:footnote w:type="continuationSeparator" w:id="0">
    <w:p w:rsidR="00C80E67" w:rsidRDefault="00C80E67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A0" w:rsidRDefault="00A401A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59E4C92A" wp14:editId="39062C6C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 w15:restartNumberingAfterBreak="0">
    <w:nsid w:val="0B0605B8"/>
    <w:multiLevelType w:val="multilevel"/>
    <w:tmpl w:val="477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 w15:restartNumberingAfterBreak="0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E5AAF"/>
    <w:multiLevelType w:val="multilevel"/>
    <w:tmpl w:val="82F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40450F"/>
    <w:multiLevelType w:val="hybridMultilevel"/>
    <w:tmpl w:val="51A454AE"/>
    <w:lvl w:ilvl="0" w:tplc="E8408D6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24"/>
  </w:num>
  <w:num w:numId="6">
    <w:abstractNumId w:val="21"/>
  </w:num>
  <w:num w:numId="7">
    <w:abstractNumId w:val="15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23"/>
  </w:num>
  <w:num w:numId="14">
    <w:abstractNumId w:val="14"/>
  </w:num>
  <w:num w:numId="15">
    <w:abstractNumId w:val="27"/>
  </w:num>
  <w:num w:numId="16">
    <w:abstractNumId w:val="22"/>
  </w:num>
  <w:num w:numId="17">
    <w:abstractNumId w:val="26"/>
  </w:num>
  <w:num w:numId="18">
    <w:abstractNumId w:val="8"/>
  </w:num>
  <w:num w:numId="19">
    <w:abstractNumId w:val="16"/>
  </w:num>
  <w:num w:numId="20">
    <w:abstractNumId w:val="28"/>
  </w:num>
  <w:num w:numId="21">
    <w:abstractNumId w:val="17"/>
  </w:num>
  <w:num w:numId="22">
    <w:abstractNumId w:val="6"/>
  </w:num>
  <w:num w:numId="23">
    <w:abstractNumId w:val="32"/>
  </w:num>
  <w:num w:numId="24">
    <w:abstractNumId w:val="1"/>
  </w:num>
  <w:num w:numId="25">
    <w:abstractNumId w:val="2"/>
  </w:num>
  <w:num w:numId="26">
    <w:abstractNumId w:val="10"/>
  </w:num>
  <w:num w:numId="27">
    <w:abstractNumId w:val="4"/>
  </w:num>
  <w:num w:numId="28">
    <w:abstractNumId w:val="30"/>
  </w:num>
  <w:num w:numId="29">
    <w:abstractNumId w:val="25"/>
  </w:num>
  <w:num w:numId="30">
    <w:abstractNumId w:val="20"/>
  </w:num>
  <w:num w:numId="31">
    <w:abstractNumId w:val="7"/>
  </w:num>
  <w:num w:numId="32">
    <w:abstractNumId w:val="31"/>
  </w:num>
  <w:num w:numId="33">
    <w:abstractNumId w:val="33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2A6B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05E3"/>
    <w:rsid w:val="000616EF"/>
    <w:rsid w:val="0006386C"/>
    <w:rsid w:val="00063985"/>
    <w:rsid w:val="000671AE"/>
    <w:rsid w:val="00067AA2"/>
    <w:rsid w:val="000702C4"/>
    <w:rsid w:val="000705DE"/>
    <w:rsid w:val="00070AE8"/>
    <w:rsid w:val="0007183A"/>
    <w:rsid w:val="000719F0"/>
    <w:rsid w:val="00073A73"/>
    <w:rsid w:val="0007403B"/>
    <w:rsid w:val="0007468B"/>
    <w:rsid w:val="0007479A"/>
    <w:rsid w:val="000810A6"/>
    <w:rsid w:val="00081A50"/>
    <w:rsid w:val="00081E9F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45"/>
    <w:rsid w:val="000E2077"/>
    <w:rsid w:val="000E25E8"/>
    <w:rsid w:val="000E4220"/>
    <w:rsid w:val="000E4302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0A86"/>
    <w:rsid w:val="00101090"/>
    <w:rsid w:val="00102A00"/>
    <w:rsid w:val="00103ADE"/>
    <w:rsid w:val="00103CB1"/>
    <w:rsid w:val="00104C32"/>
    <w:rsid w:val="00104F05"/>
    <w:rsid w:val="0010567A"/>
    <w:rsid w:val="0010600A"/>
    <w:rsid w:val="001078B6"/>
    <w:rsid w:val="00111216"/>
    <w:rsid w:val="00111778"/>
    <w:rsid w:val="001119A2"/>
    <w:rsid w:val="00111A2E"/>
    <w:rsid w:val="00113ADF"/>
    <w:rsid w:val="00113BFB"/>
    <w:rsid w:val="00117A0F"/>
    <w:rsid w:val="00117FF3"/>
    <w:rsid w:val="00120081"/>
    <w:rsid w:val="00121437"/>
    <w:rsid w:val="001233AC"/>
    <w:rsid w:val="0012445B"/>
    <w:rsid w:val="001262A0"/>
    <w:rsid w:val="00126CED"/>
    <w:rsid w:val="00130E40"/>
    <w:rsid w:val="0013197A"/>
    <w:rsid w:val="00131FF6"/>
    <w:rsid w:val="00135D69"/>
    <w:rsid w:val="00136A59"/>
    <w:rsid w:val="001426FF"/>
    <w:rsid w:val="0014287C"/>
    <w:rsid w:val="00142AD7"/>
    <w:rsid w:val="001456D2"/>
    <w:rsid w:val="001503B9"/>
    <w:rsid w:val="0015078E"/>
    <w:rsid w:val="00154863"/>
    <w:rsid w:val="00160D3B"/>
    <w:rsid w:val="00160F4B"/>
    <w:rsid w:val="001625E3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5D2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4E3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5D13"/>
    <w:rsid w:val="001A7ED9"/>
    <w:rsid w:val="001B0A65"/>
    <w:rsid w:val="001B0D23"/>
    <w:rsid w:val="001B1F99"/>
    <w:rsid w:val="001B2546"/>
    <w:rsid w:val="001B2F1B"/>
    <w:rsid w:val="001B3258"/>
    <w:rsid w:val="001B342D"/>
    <w:rsid w:val="001B4CAB"/>
    <w:rsid w:val="001B503A"/>
    <w:rsid w:val="001B55A8"/>
    <w:rsid w:val="001B7FDD"/>
    <w:rsid w:val="001C1E78"/>
    <w:rsid w:val="001C285E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0BD"/>
    <w:rsid w:val="001E36EC"/>
    <w:rsid w:val="001E3ACE"/>
    <w:rsid w:val="001E4D07"/>
    <w:rsid w:val="001E55BC"/>
    <w:rsid w:val="001E5935"/>
    <w:rsid w:val="001E76E5"/>
    <w:rsid w:val="001F0563"/>
    <w:rsid w:val="001F0902"/>
    <w:rsid w:val="001F1ED2"/>
    <w:rsid w:val="001F301A"/>
    <w:rsid w:val="001F4047"/>
    <w:rsid w:val="001F4840"/>
    <w:rsid w:val="001F5A9F"/>
    <w:rsid w:val="001F5FAA"/>
    <w:rsid w:val="001F71EC"/>
    <w:rsid w:val="00200ED2"/>
    <w:rsid w:val="00203D4C"/>
    <w:rsid w:val="00204BB5"/>
    <w:rsid w:val="00205DE7"/>
    <w:rsid w:val="00206D02"/>
    <w:rsid w:val="0021053A"/>
    <w:rsid w:val="00210A62"/>
    <w:rsid w:val="00210BEA"/>
    <w:rsid w:val="00210D93"/>
    <w:rsid w:val="002119D3"/>
    <w:rsid w:val="00217FDA"/>
    <w:rsid w:val="002243A7"/>
    <w:rsid w:val="00225180"/>
    <w:rsid w:val="00226B2C"/>
    <w:rsid w:val="00226F6C"/>
    <w:rsid w:val="00230FC0"/>
    <w:rsid w:val="002340E2"/>
    <w:rsid w:val="002346A4"/>
    <w:rsid w:val="00235F60"/>
    <w:rsid w:val="00236107"/>
    <w:rsid w:val="0023667F"/>
    <w:rsid w:val="002366DB"/>
    <w:rsid w:val="00236AB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003F"/>
    <w:rsid w:val="00252524"/>
    <w:rsid w:val="002528F8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5616"/>
    <w:rsid w:val="00266231"/>
    <w:rsid w:val="00266DF3"/>
    <w:rsid w:val="00270706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4133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344"/>
    <w:rsid w:val="002A4DDB"/>
    <w:rsid w:val="002A506A"/>
    <w:rsid w:val="002A5816"/>
    <w:rsid w:val="002A65D0"/>
    <w:rsid w:val="002A666A"/>
    <w:rsid w:val="002A6732"/>
    <w:rsid w:val="002A71E7"/>
    <w:rsid w:val="002A7548"/>
    <w:rsid w:val="002A7C63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0E6"/>
    <w:rsid w:val="002E02FC"/>
    <w:rsid w:val="002E0852"/>
    <w:rsid w:val="002E1DC7"/>
    <w:rsid w:val="002E2656"/>
    <w:rsid w:val="002E33DF"/>
    <w:rsid w:val="002E34C1"/>
    <w:rsid w:val="002E468F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5CDF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17A0"/>
    <w:rsid w:val="0034273A"/>
    <w:rsid w:val="00344B93"/>
    <w:rsid w:val="00344C3D"/>
    <w:rsid w:val="00344D46"/>
    <w:rsid w:val="00345594"/>
    <w:rsid w:val="00346FFB"/>
    <w:rsid w:val="0035116D"/>
    <w:rsid w:val="003554D5"/>
    <w:rsid w:val="003602E7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C0E"/>
    <w:rsid w:val="00380F2E"/>
    <w:rsid w:val="003819CC"/>
    <w:rsid w:val="00382468"/>
    <w:rsid w:val="00382E35"/>
    <w:rsid w:val="0038472A"/>
    <w:rsid w:val="003856BF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1E5D"/>
    <w:rsid w:val="003B315A"/>
    <w:rsid w:val="003B4C93"/>
    <w:rsid w:val="003B4E2A"/>
    <w:rsid w:val="003B6085"/>
    <w:rsid w:val="003B6A36"/>
    <w:rsid w:val="003B6C1D"/>
    <w:rsid w:val="003C03CB"/>
    <w:rsid w:val="003C09D9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E7AD3"/>
    <w:rsid w:val="003F03D8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5506"/>
    <w:rsid w:val="00416A2E"/>
    <w:rsid w:val="00417F6E"/>
    <w:rsid w:val="004213B5"/>
    <w:rsid w:val="00421AB9"/>
    <w:rsid w:val="004224B2"/>
    <w:rsid w:val="00423525"/>
    <w:rsid w:val="00423AA0"/>
    <w:rsid w:val="0042647B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0B3D"/>
    <w:rsid w:val="0044255D"/>
    <w:rsid w:val="00444024"/>
    <w:rsid w:val="00444612"/>
    <w:rsid w:val="00444AF9"/>
    <w:rsid w:val="00445244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93B"/>
    <w:rsid w:val="00455BDE"/>
    <w:rsid w:val="0045745B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92E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15EC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C0151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168B"/>
    <w:rsid w:val="005123E7"/>
    <w:rsid w:val="00514E48"/>
    <w:rsid w:val="00515652"/>
    <w:rsid w:val="00515D58"/>
    <w:rsid w:val="00517974"/>
    <w:rsid w:val="0052056A"/>
    <w:rsid w:val="005209AA"/>
    <w:rsid w:val="0052104C"/>
    <w:rsid w:val="0052225A"/>
    <w:rsid w:val="005243CA"/>
    <w:rsid w:val="00527961"/>
    <w:rsid w:val="00530EA3"/>
    <w:rsid w:val="0053127E"/>
    <w:rsid w:val="00531A24"/>
    <w:rsid w:val="00532958"/>
    <w:rsid w:val="00532A45"/>
    <w:rsid w:val="005338DD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47388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3F3C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46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768"/>
    <w:rsid w:val="00585EA3"/>
    <w:rsid w:val="005878D9"/>
    <w:rsid w:val="00587FA8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076D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C7C5C"/>
    <w:rsid w:val="005D1DB7"/>
    <w:rsid w:val="005D2AE1"/>
    <w:rsid w:val="005D2FF3"/>
    <w:rsid w:val="005D3AEA"/>
    <w:rsid w:val="005D3C88"/>
    <w:rsid w:val="005E0C7E"/>
    <w:rsid w:val="005E137F"/>
    <w:rsid w:val="005E3AE6"/>
    <w:rsid w:val="005E3BD2"/>
    <w:rsid w:val="005E493C"/>
    <w:rsid w:val="005E5039"/>
    <w:rsid w:val="005E565E"/>
    <w:rsid w:val="005E5FC0"/>
    <w:rsid w:val="005E63EE"/>
    <w:rsid w:val="005E7E94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1E5B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885"/>
    <w:rsid w:val="00670B81"/>
    <w:rsid w:val="006719D8"/>
    <w:rsid w:val="00673012"/>
    <w:rsid w:val="00673065"/>
    <w:rsid w:val="00673466"/>
    <w:rsid w:val="006765F4"/>
    <w:rsid w:val="00676C41"/>
    <w:rsid w:val="0067751A"/>
    <w:rsid w:val="00681974"/>
    <w:rsid w:val="0068199C"/>
    <w:rsid w:val="00681E42"/>
    <w:rsid w:val="006823D6"/>
    <w:rsid w:val="0068337C"/>
    <w:rsid w:val="00687AB3"/>
    <w:rsid w:val="00690009"/>
    <w:rsid w:val="006903F8"/>
    <w:rsid w:val="00692E6D"/>
    <w:rsid w:val="00693766"/>
    <w:rsid w:val="0069775D"/>
    <w:rsid w:val="00697B66"/>
    <w:rsid w:val="006A06B5"/>
    <w:rsid w:val="006A101A"/>
    <w:rsid w:val="006A4C41"/>
    <w:rsid w:val="006A5E61"/>
    <w:rsid w:val="006A6F2A"/>
    <w:rsid w:val="006A7662"/>
    <w:rsid w:val="006B008A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C83"/>
    <w:rsid w:val="006C7F0C"/>
    <w:rsid w:val="006D0271"/>
    <w:rsid w:val="006D0CF6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5ADA"/>
    <w:rsid w:val="006E65E3"/>
    <w:rsid w:val="006E70B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862"/>
    <w:rsid w:val="00710A42"/>
    <w:rsid w:val="00710F95"/>
    <w:rsid w:val="007110CD"/>
    <w:rsid w:val="00712964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6B2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163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3D3A"/>
    <w:rsid w:val="00784BF5"/>
    <w:rsid w:val="00784C83"/>
    <w:rsid w:val="007864F0"/>
    <w:rsid w:val="00787465"/>
    <w:rsid w:val="00790941"/>
    <w:rsid w:val="00790F96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4A0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506B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516"/>
    <w:rsid w:val="00821702"/>
    <w:rsid w:val="008221D5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133"/>
    <w:rsid w:val="0084245E"/>
    <w:rsid w:val="00843E38"/>
    <w:rsid w:val="008454D9"/>
    <w:rsid w:val="00845DCA"/>
    <w:rsid w:val="00846F8E"/>
    <w:rsid w:val="00847784"/>
    <w:rsid w:val="00847A85"/>
    <w:rsid w:val="00847CA5"/>
    <w:rsid w:val="00850390"/>
    <w:rsid w:val="00852187"/>
    <w:rsid w:val="008522D2"/>
    <w:rsid w:val="008526B9"/>
    <w:rsid w:val="0085389F"/>
    <w:rsid w:val="008543E4"/>
    <w:rsid w:val="00854CC7"/>
    <w:rsid w:val="00855208"/>
    <w:rsid w:val="00855B9D"/>
    <w:rsid w:val="00856965"/>
    <w:rsid w:val="00856F3F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1F5E"/>
    <w:rsid w:val="00872EC5"/>
    <w:rsid w:val="00873CB0"/>
    <w:rsid w:val="00876B8A"/>
    <w:rsid w:val="0087785B"/>
    <w:rsid w:val="00880B9E"/>
    <w:rsid w:val="008811C4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095D"/>
    <w:rsid w:val="008B0C4C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6BD"/>
    <w:rsid w:val="008D783D"/>
    <w:rsid w:val="008D788A"/>
    <w:rsid w:val="008E15B3"/>
    <w:rsid w:val="008E199E"/>
    <w:rsid w:val="008E1F2E"/>
    <w:rsid w:val="008E1F41"/>
    <w:rsid w:val="008E2564"/>
    <w:rsid w:val="008E29C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DB7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46DD"/>
    <w:rsid w:val="0091573B"/>
    <w:rsid w:val="0091676D"/>
    <w:rsid w:val="009202CE"/>
    <w:rsid w:val="009207C4"/>
    <w:rsid w:val="009218B9"/>
    <w:rsid w:val="00921919"/>
    <w:rsid w:val="0092223F"/>
    <w:rsid w:val="009226CC"/>
    <w:rsid w:val="009235DE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36AA7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B53"/>
    <w:rsid w:val="00970EBA"/>
    <w:rsid w:val="00971B4D"/>
    <w:rsid w:val="009722B1"/>
    <w:rsid w:val="00974AB2"/>
    <w:rsid w:val="00975AE5"/>
    <w:rsid w:val="00975C13"/>
    <w:rsid w:val="009776B7"/>
    <w:rsid w:val="009807D8"/>
    <w:rsid w:val="00980C12"/>
    <w:rsid w:val="00980EB7"/>
    <w:rsid w:val="0098147A"/>
    <w:rsid w:val="00981CE6"/>
    <w:rsid w:val="00982B8C"/>
    <w:rsid w:val="00983D3A"/>
    <w:rsid w:val="00983DA4"/>
    <w:rsid w:val="00987539"/>
    <w:rsid w:val="00990D31"/>
    <w:rsid w:val="00991FFA"/>
    <w:rsid w:val="009925B2"/>
    <w:rsid w:val="009927C4"/>
    <w:rsid w:val="0099506E"/>
    <w:rsid w:val="00996DA6"/>
    <w:rsid w:val="009A0ACC"/>
    <w:rsid w:val="009A185C"/>
    <w:rsid w:val="009A1D8D"/>
    <w:rsid w:val="009A3068"/>
    <w:rsid w:val="009A50F6"/>
    <w:rsid w:val="009A5B9E"/>
    <w:rsid w:val="009A6FA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4155"/>
    <w:rsid w:val="009F59B6"/>
    <w:rsid w:val="009F76BD"/>
    <w:rsid w:val="00A00828"/>
    <w:rsid w:val="00A01A88"/>
    <w:rsid w:val="00A01DCC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3D52"/>
    <w:rsid w:val="00A35278"/>
    <w:rsid w:val="00A35FE3"/>
    <w:rsid w:val="00A37E8D"/>
    <w:rsid w:val="00A401A0"/>
    <w:rsid w:val="00A40641"/>
    <w:rsid w:val="00A411F1"/>
    <w:rsid w:val="00A414B9"/>
    <w:rsid w:val="00A4195F"/>
    <w:rsid w:val="00A41DFD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579F8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0B28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3C2F"/>
    <w:rsid w:val="00AB53BC"/>
    <w:rsid w:val="00AB6414"/>
    <w:rsid w:val="00AB7A3C"/>
    <w:rsid w:val="00AC14DB"/>
    <w:rsid w:val="00AC2D96"/>
    <w:rsid w:val="00AC2F9D"/>
    <w:rsid w:val="00AC310E"/>
    <w:rsid w:val="00AC4F26"/>
    <w:rsid w:val="00AC54A8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B8A"/>
    <w:rsid w:val="00AD4EDB"/>
    <w:rsid w:val="00AD5321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0427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117B"/>
    <w:rsid w:val="00B26BDB"/>
    <w:rsid w:val="00B27787"/>
    <w:rsid w:val="00B3005B"/>
    <w:rsid w:val="00B314C5"/>
    <w:rsid w:val="00B338E7"/>
    <w:rsid w:val="00B363E2"/>
    <w:rsid w:val="00B37EC5"/>
    <w:rsid w:val="00B40BDE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8A1"/>
    <w:rsid w:val="00B71D9A"/>
    <w:rsid w:val="00B722D2"/>
    <w:rsid w:val="00B7258C"/>
    <w:rsid w:val="00B72B6F"/>
    <w:rsid w:val="00B742FD"/>
    <w:rsid w:val="00B7554F"/>
    <w:rsid w:val="00B7618F"/>
    <w:rsid w:val="00B761CF"/>
    <w:rsid w:val="00B7644C"/>
    <w:rsid w:val="00B76518"/>
    <w:rsid w:val="00B775DD"/>
    <w:rsid w:val="00B7761F"/>
    <w:rsid w:val="00B80C43"/>
    <w:rsid w:val="00B816D4"/>
    <w:rsid w:val="00B855B7"/>
    <w:rsid w:val="00B85B9A"/>
    <w:rsid w:val="00B86E0C"/>
    <w:rsid w:val="00B87521"/>
    <w:rsid w:val="00B9243A"/>
    <w:rsid w:val="00B93475"/>
    <w:rsid w:val="00B96558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57A9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1B7"/>
    <w:rsid w:val="00C22223"/>
    <w:rsid w:val="00C22EB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A4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672DC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7EC"/>
    <w:rsid w:val="00C77FBA"/>
    <w:rsid w:val="00C80E67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2986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336"/>
    <w:rsid w:val="00CB5A85"/>
    <w:rsid w:val="00CB6772"/>
    <w:rsid w:val="00CB694E"/>
    <w:rsid w:val="00CB7128"/>
    <w:rsid w:val="00CB75DA"/>
    <w:rsid w:val="00CB7EA8"/>
    <w:rsid w:val="00CC0A1B"/>
    <w:rsid w:val="00CC0D72"/>
    <w:rsid w:val="00CC150E"/>
    <w:rsid w:val="00CC178D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7FA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065AB"/>
    <w:rsid w:val="00D06CCB"/>
    <w:rsid w:val="00D10410"/>
    <w:rsid w:val="00D10E7E"/>
    <w:rsid w:val="00D11497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27155"/>
    <w:rsid w:val="00D31321"/>
    <w:rsid w:val="00D32E52"/>
    <w:rsid w:val="00D33D30"/>
    <w:rsid w:val="00D34AF6"/>
    <w:rsid w:val="00D3575D"/>
    <w:rsid w:val="00D37F33"/>
    <w:rsid w:val="00D40312"/>
    <w:rsid w:val="00D40592"/>
    <w:rsid w:val="00D42225"/>
    <w:rsid w:val="00D424B4"/>
    <w:rsid w:val="00D427A6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3704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904"/>
    <w:rsid w:val="00D94B2A"/>
    <w:rsid w:val="00D9506A"/>
    <w:rsid w:val="00D97E40"/>
    <w:rsid w:val="00DA1210"/>
    <w:rsid w:val="00DA123B"/>
    <w:rsid w:val="00DA149E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6E55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126C"/>
    <w:rsid w:val="00DD252F"/>
    <w:rsid w:val="00DD3985"/>
    <w:rsid w:val="00DD5613"/>
    <w:rsid w:val="00DD59DA"/>
    <w:rsid w:val="00DD7B81"/>
    <w:rsid w:val="00DE01B3"/>
    <w:rsid w:val="00DE0877"/>
    <w:rsid w:val="00DE1D32"/>
    <w:rsid w:val="00DE28F8"/>
    <w:rsid w:val="00DE375C"/>
    <w:rsid w:val="00DE67FB"/>
    <w:rsid w:val="00DE7582"/>
    <w:rsid w:val="00DF1DF0"/>
    <w:rsid w:val="00DF232E"/>
    <w:rsid w:val="00DF3963"/>
    <w:rsid w:val="00DF3ABF"/>
    <w:rsid w:val="00DF4C9A"/>
    <w:rsid w:val="00DF5142"/>
    <w:rsid w:val="00DF5D15"/>
    <w:rsid w:val="00DF6F1F"/>
    <w:rsid w:val="00DF7DF9"/>
    <w:rsid w:val="00E001DE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69B"/>
    <w:rsid w:val="00E3776F"/>
    <w:rsid w:val="00E40FCC"/>
    <w:rsid w:val="00E42945"/>
    <w:rsid w:val="00E43657"/>
    <w:rsid w:val="00E43854"/>
    <w:rsid w:val="00E46627"/>
    <w:rsid w:val="00E47321"/>
    <w:rsid w:val="00E47996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2CBD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5C16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0E7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44B3"/>
    <w:rsid w:val="00EC513A"/>
    <w:rsid w:val="00EC589A"/>
    <w:rsid w:val="00EC5A0F"/>
    <w:rsid w:val="00EC74D6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727"/>
    <w:rsid w:val="00EE2A8B"/>
    <w:rsid w:val="00EE2F12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3925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5ED0"/>
    <w:rsid w:val="00F66DC0"/>
    <w:rsid w:val="00F66F27"/>
    <w:rsid w:val="00F671DB"/>
    <w:rsid w:val="00F67640"/>
    <w:rsid w:val="00F70294"/>
    <w:rsid w:val="00F71420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70"/>
    <w:rsid w:val="00F8128F"/>
    <w:rsid w:val="00F81795"/>
    <w:rsid w:val="00F8263C"/>
    <w:rsid w:val="00F82C7D"/>
    <w:rsid w:val="00F83C4D"/>
    <w:rsid w:val="00F842E8"/>
    <w:rsid w:val="00F84729"/>
    <w:rsid w:val="00F84BC8"/>
    <w:rsid w:val="00F84BCA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978CE"/>
    <w:rsid w:val="00FA0F51"/>
    <w:rsid w:val="00FA16CD"/>
    <w:rsid w:val="00FA19C2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1EDB"/>
    <w:rsid w:val="00FB2313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23EB"/>
    <w:rsid w:val="00FC394C"/>
    <w:rsid w:val="00FC4A05"/>
    <w:rsid w:val="00FC4B80"/>
    <w:rsid w:val="00FC5CD5"/>
    <w:rsid w:val="00FC7D8E"/>
    <w:rsid w:val="00FD0D55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19E0"/>
    <w:rsid w:val="00FE296A"/>
    <w:rsid w:val="00FE2C1F"/>
    <w:rsid w:val="00FE3A64"/>
    <w:rsid w:val="00FE49C7"/>
    <w:rsid w:val="00FE7FF9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260B07-55DC-4045-BEE1-B46839D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  <w:style w:type="paragraph" w:styleId="AralkYok">
    <w:name w:val="No Spacing"/>
    <w:uiPriority w:val="1"/>
    <w:qFormat/>
    <w:rsid w:val="002A4344"/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rsid w:val="006C7C83"/>
  </w:style>
  <w:style w:type="paragraph" w:customStyle="1" w:styleId="balk11pt">
    <w:name w:val="balk11pt"/>
    <w:basedOn w:val="Normal"/>
    <w:rsid w:val="00AA0B28"/>
    <w:pPr>
      <w:spacing w:before="100" w:beforeAutospacing="1" w:after="100" w:afterAutospacing="1"/>
    </w:pPr>
    <w:rPr>
      <w:lang w:val="tr-TR" w:eastAsia="tr-TR"/>
    </w:rPr>
  </w:style>
  <w:style w:type="paragraph" w:customStyle="1" w:styleId="ortabalkbold">
    <w:name w:val="ortabalkbold"/>
    <w:basedOn w:val="Normal"/>
    <w:rsid w:val="00AA0B28"/>
    <w:pPr>
      <w:spacing w:before="100" w:beforeAutospacing="1" w:after="100" w:afterAutospacing="1"/>
    </w:pPr>
    <w:rPr>
      <w:lang w:val="tr-TR" w:eastAsia="tr-TR"/>
    </w:rPr>
  </w:style>
  <w:style w:type="paragraph" w:customStyle="1" w:styleId="metin">
    <w:name w:val="metin"/>
    <w:basedOn w:val="Normal"/>
    <w:rsid w:val="00AA0B28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864-6B3B-49EA-A751-47A59775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5632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Taner Ogün Kınalı</cp:lastModifiedBy>
  <cp:revision>2</cp:revision>
  <cp:lastPrinted>2013-10-09T11:29:00Z</cp:lastPrinted>
  <dcterms:created xsi:type="dcterms:W3CDTF">2015-12-28T15:26:00Z</dcterms:created>
  <dcterms:modified xsi:type="dcterms:W3CDTF">2015-12-28T15:26:00Z</dcterms:modified>
</cp:coreProperties>
</file>